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31"/>
        <w:gridCol w:w="895"/>
        <w:gridCol w:w="1745"/>
        <w:gridCol w:w="1531"/>
        <w:gridCol w:w="509"/>
        <w:gridCol w:w="1368"/>
        <w:gridCol w:w="1276"/>
        <w:gridCol w:w="567"/>
        <w:gridCol w:w="2126"/>
        <w:gridCol w:w="1418"/>
        <w:gridCol w:w="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2023H170040江苏师范大学2023年度空调机协议供货商遴选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采购清单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标段一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highlight w:val="green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商品配置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省协议控制价（元/台套）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投标报价（元/台套）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1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highlight w:val="yellow"/>
              </w:rPr>
              <w:t>格力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3P壁挂式变频空调 KFR-72GW/(72563)FNhAf-B1JY01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源,全年能源消耗效率：4.43,变频/定频：变频,冷暖类型：冷暖,额定制冷量（W）：7270(890-9010)w,额定制冷消耗功率：2060(330-3350)w,额定制热量（W）：9670(900-11310)w+1300w,额定制热消耗功率：2820(300-3943)w,电辅加热功率：1300w,循环风量（m3/h）：1360m³/h,室内机运行最大噪音：47,室外机运行最大噪音：56,面板材质：ABS,冷媒管材质：纯铜,制冷剂：R32,额定电压/频率：220V/50HZ,室内机尺寸、重量（kg）：1072*325*245mm,16kg,室外机尺寸、重量（kg）：958*660*402mm,42.5kg,其他产品功能：断电记忆功能,包含配件及服务内容：4米铜管、1.5米排水管、塑料包扎带*1、遥控器（含7号电池）*1、使用说明书,包装清单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6324.00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92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格力1P壁挂式变频空调 KFR-26GW/(26563)FNhAd-B1JY01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p,能效等级：一级能源,全年能源消耗效率：5.28,变频/定频：变频,冷暖类型：冷暖,额定制冷量（W）：2650(150-4510)W,额定制冷消耗功率：555(70-1650)W,额定制热量（W）：4500(150-5940)W+1000W,额定制热消耗功率：1145(70-1989)w,电辅加热功率：1000w,循环风量（m3/h）：670,室内机运行最大噪音：40,室外机运行最大噪音：50,面板材质：ABS,冷媒管材质：纯铜,制冷剂：R32,额定电压/频率：220V/50HZ,室内机尺寸、重量（kg）：825*293*196mm,9kg,室外机尺寸、重量（kg）：802*555*350mm,26kg,其他产品功能：断电记忆功能,包含配件及服务内容：3米铜管、1.5米排水管、塑料包扎带*1、遥控器（含7号电池）*1、使用说明书,包装清单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2976.00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3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格力1P壁挂式变频空调 KFR-26GW/(26563)FNhAa-B2JY01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p,能效等级：二级能源,全年能源消耗效率：4.78,变频/定频：变频,冷暖类型：冷暖,额定制冷量（W）：2660(150-4150)w,额定制冷消耗功率：620(70-1500)w,额定制热量（W）：4000(150-5010)w+1000w,额定制热消耗功率：1000(70-1640)w+1000w,电辅加热功率：1000w,循环风量（m3/h）：670,室内机运行最大噪音：40,室外机运行最大噪音：50,面板材质：ABS,冷媒管材质：纯铜,制冷剂：R32,额定电压/频率：220V/50HZ,室内机尺寸、重量（kg）：825*293*196mm ,9kg,室外机尺寸、重量（kg）：732*553*330mm,22.5kg,其他产品功能：断电记忆功能,包含配件及服务内容：3米铜管、1.5米排水管、塑料包扎带*1、遥控器（含7号电池）*1、使用说明书,包装清单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2640.00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4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格力2P壁挂式变频空调 KFR-50GW/(50571)FNhAa-B2JY01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二级能源,全年能源消耗效率：4.26,变频/定频：变频,冷暖类型：冷暖,额定制冷量（W）：5020(550-6500)W,额定制冷消耗功率：1380(200-2300)W,额定制热量（W）：6680(700-8280)W+1200W(PTC),额定制热消耗功率：1900(200-2900)W,电辅加热功率：1200W,循环风量（m3/h）：1000 m3/h,室内机运行最大噪音：43,室外机运行最大噪音：53,面板材质：ABS,冷媒管材质：纯铜,制冷剂：R32,额定电压/频率：220V/50HZ,室内机尺寸、重量（kg）：942*332*246mm,14kg,室外机尺寸、重量（kg）：873*555*376mm,35kg,其他产品功能：断电记忆功能,包含配件及服务内容：4米铜管、1.5米排水管、塑料包扎带*1、遥控器（含7号电池）*1、使用说明书,包装清单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4819.00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5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格力2P壁挂式变频空调 KFR-50GW/(50563)FNhAf-B1JY01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一级能源,全年能源消耗效率：4.73,变频/定频：变频,冷暖类型：冷暖,额定制冷量（W）：5000（500-7200）w,额定制冷消耗功率：1300（170-2600）w,额定制热量（W）：7210（700-8640）w+1200w,额定制热消耗功率：1990（190-2880）w,电辅加热功率：1200w,循环风量（m3/h）：1000m³/h,室内机运行最大噪音：41,室外机运行最大噪音：54,面板材质：ABS,冷媒管材质：纯铜,制冷剂：R32,额定电压/频率：220V/50HZ,室内机尺寸、重量（kg）：970*303*225mm,13.5kg,室外机尺寸、重量（kg）：873*555*376mm,35kg,其他产品功能：断电记忆功能,包含配件及服务内容：4米铜管、1.5米排水管、塑料包扎带*1、遥控器（含7号电池）*1、使用说明书,包装清单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5532.00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6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格力2P立柜式变频空调 KFR-50LW/(50536)FNhAc-B2JY01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2p,能效等级：二级能效,全年能源消耗效率：4.21,变频/定频：变频,冷暖类型：冷暖,额定制冷量（W）：5110(950-6700)w,额定制冷消耗功率：1380(340-2300)w,额定制热量（W）：7210(950-8210)w+1800w,额定制热消耗功率：2250(310-2750)w,电辅加热功率：1800w,循环风量（m3/h）：1000m³/h,室内机运行最大噪音：42,室外机运行最大噪音：54,面板材质：ABS,冷媒管材质：纯铜,制冷剂：R32,额定电压/频率：220V/50HZ,室内机尺寸、重量（kg）：496*1720*334mm,34kg,室外机尺寸、重量（kg）：873*555*376mm,36kg,其他产品功能：断电记忆功能,包装清单：4米铜管、1.5米排水管、塑料包扎带*1、遥控器（含7号电池）*1、使用说明书,包含配件及服务内容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5083.00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7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格力3P立柜式变频空调 KFR-72LW/(72542)FNhAa-B1JY01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一级能效,全年能源消耗效率：4.42,变频/定频：变频,冷暖类型：冷暖,额定制冷量（W）：7300(900-9220)w,额定制冷消耗功率：2090(300-3450)w,额定制热量（W）：9750(900-12360)w+1800w,额定制热消耗功率：3120(260-4270)w,电辅加热功率：2100w,循环风量（m3/h）：1410m³/h,室内机运行最大噪音：46,室外机运行最大噪音：56,面板材质：ABS,冷媒管材质：纯铜,制冷剂：R32,额定电压/频率：220V/50HZ,室内机尺寸、重量（kg）：372*1810*403mm,27kg,室外机尺寸、重量（kg）：958*660*402mm,41.5kg,其他产品功能：断电记忆功能,包装清单：4米铜管、1.5米排水管、塑料包扎带*1、遥控器（含7号电池）*1、使用说明书,包含配件及服务内容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6876.00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8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格力1.5P壁挂式变频空调 KFR-35GW/(35563)FNhAa-B2JY01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1.5p,能效等级：二级能源,全年能源消耗效率：4.73,变频/定频：变频,冷暖类型：冷暖,额定制冷量（W）：3500（150-4310）w,额定制冷消耗功率：930（75-1550）w,额定制热量（W）：4600（150-5800）w+1000w,额定制热消耗功率：1160（90-2130）w+1000,电辅加热功率：1000w,循环风量（m3/h）：710,室内机运行最大噪音：41,室外机运行最大噪音：50,面板材质：ABS,冷媒管材质：纯铜,制冷剂：R32,额定电压/频率：220V/50HZ,室内机尺寸、重量（kg）：825*293*196mm,9.5kg,室外机尺寸、重量（kg）：802*555*350mm,26kg,其他产品功能：断电记忆功能,包含配件及服务内容：3米铜管、1.5米排水管、塑料包扎带*1、遥控器（含7号电池）*1、使用说明书,包装清单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3024.00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52"/>
                <w:szCs w:val="52"/>
              </w:rPr>
              <w:t>9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格力3P立柜式变频空调 KFR-72LW/(72536)FNhAc-B2JY01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匹数：3p,能效等级：二级能效,全年能源消耗效率：4.0,变频/定频：变频,冷暖类型：冷暖,额定制冷量（W）：7250(900-9000)w,额定制冷消耗功率：2120(380-3400)w,额定制热量（W）：9610(900-11730)w+2100w,额定制热消耗功率：2900(380-3980)w,电辅加热功率：2100W,循环风量（m3/h）：1210m³/h,室内机运行最大噪音：45,室外机运行最大噪音：56,面板材质：ABS,冷媒管材质：纯铜,制冷剂：R32,额定电压/频率：220V/50HZ,室内机尺寸、重量（kg）：518*1770*347mm,39.5kg,室外机尺寸、重量（kg）：958*660*402mm,43kg,其他产品功能：断电记忆功能,包装清单：4米铜管、1.5米排水管、塑料包扎带*1、遥控器（含7号电池）*1、使用说明书,包含配件及服务内容：内机*1，外机*1,售后服务：全国联保，质保6年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8"/>
                <w:szCs w:val="48"/>
              </w:rPr>
              <w:t>5980.00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269" w:hRule="atLeast"/>
        </w:trPr>
        <w:tc>
          <w:tcPr>
            <w:tcW w:w="135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符合条件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经销商一览表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348" w:hRule="atLeast"/>
        </w:trPr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6" w:hRule="atLeast"/>
        </w:trPr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沛县苏好商贸有限公司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沛县苏好商贸有限公司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18851086058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0516-87698086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沛县汉城路北路东侧新世纪商厦1室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6" w:hRule="atLeast"/>
        </w:trPr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新沂市圆月商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贸有限公司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新沂市圆月商贸有限公司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18762271628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051688981888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新沂市新安路52号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6" w:hRule="atLeast"/>
        </w:trPr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徐州诚晟商贸有限公司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15252010036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051689230096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徐州市丰县解放路五交化院内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6" w:hRule="atLeast"/>
        </w:trPr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徐州汇天宇商贸有限公司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徐州汇天宇商贸有限公司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13585461625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051689230096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徐州市丰县向阳中路南起第5、6间1-3层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76" w:hRule="atLeast"/>
        </w:trPr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徐州如钜商贸有限公司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徐州如钜商贸有限公司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18136023813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0516-81910783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徐州鼓楼区中山北路257号睿商龙湖现代商务产业园F栋122-1</w:t>
            </w:r>
          </w:p>
        </w:tc>
      </w:tr>
    </w:tbl>
    <w:p/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A927E1"/>
    <w:rsid w:val="000D0955"/>
    <w:rsid w:val="0010493D"/>
    <w:rsid w:val="001503FA"/>
    <w:rsid w:val="00243F03"/>
    <w:rsid w:val="00282AA9"/>
    <w:rsid w:val="002B115E"/>
    <w:rsid w:val="002B4ED6"/>
    <w:rsid w:val="002C4216"/>
    <w:rsid w:val="00311D85"/>
    <w:rsid w:val="0035573E"/>
    <w:rsid w:val="00385DF6"/>
    <w:rsid w:val="00457385"/>
    <w:rsid w:val="00462B0B"/>
    <w:rsid w:val="004B69B3"/>
    <w:rsid w:val="005562D4"/>
    <w:rsid w:val="005E7FB0"/>
    <w:rsid w:val="00616F0C"/>
    <w:rsid w:val="007924E7"/>
    <w:rsid w:val="007B68B3"/>
    <w:rsid w:val="007D5099"/>
    <w:rsid w:val="007E7006"/>
    <w:rsid w:val="00957D4D"/>
    <w:rsid w:val="00991EAD"/>
    <w:rsid w:val="00993968"/>
    <w:rsid w:val="009E6C91"/>
    <w:rsid w:val="00A472EF"/>
    <w:rsid w:val="00A76910"/>
    <w:rsid w:val="00A927E1"/>
    <w:rsid w:val="00A971C5"/>
    <w:rsid w:val="00B35D8A"/>
    <w:rsid w:val="00BC1393"/>
    <w:rsid w:val="00BE40E0"/>
    <w:rsid w:val="00CC78A2"/>
    <w:rsid w:val="00CE185C"/>
    <w:rsid w:val="00E00DB8"/>
    <w:rsid w:val="00E84764"/>
    <w:rsid w:val="00ED43FF"/>
    <w:rsid w:val="00EF43C5"/>
    <w:rsid w:val="19A5038D"/>
    <w:rsid w:val="1C56667E"/>
    <w:rsid w:val="2F9A0492"/>
    <w:rsid w:val="3A6B3ED0"/>
    <w:rsid w:val="3E7220C2"/>
    <w:rsid w:val="4AEB373E"/>
    <w:rsid w:val="4D8239E7"/>
    <w:rsid w:val="51B00003"/>
    <w:rsid w:val="53F42480"/>
    <w:rsid w:val="60F50DA5"/>
    <w:rsid w:val="61A8587F"/>
    <w:rsid w:val="6703077D"/>
    <w:rsid w:val="68357832"/>
    <w:rsid w:val="6B862A94"/>
    <w:rsid w:val="6C2463BD"/>
    <w:rsid w:val="74E142F2"/>
    <w:rsid w:val="7A810DA4"/>
    <w:rsid w:val="7F6F7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708</Words>
  <Characters>4039</Characters>
  <Lines>33</Lines>
  <Paragraphs>9</Paragraphs>
  <TotalTime>0</TotalTime>
  <ScaleCrop>false</ScaleCrop>
  <LinksUpToDate>false</LinksUpToDate>
  <CharactersWithSpaces>4738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2023-02-22T02:11:00Z</dcterms:created>
  <dc:creator>卓春生</dc:creator>
  <cp:lastModifiedBy>DELL</cp:lastModifiedBy>
  <dcterms:modified xsi:type="dcterms:W3CDTF">2023-09-17T16:41:11Z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97BEFAE2474E49159C4B66980286AA19_12</vt:lpwstr>
  </property>
</Properties>
</file>