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E6" w:rsidRDefault="00F004E6">
      <w:pPr>
        <w:spacing w:line="480" w:lineRule="auto"/>
        <w:jc w:val="center"/>
        <w:rPr>
          <w:rFonts w:asciiTheme="minorEastAsia" w:eastAsiaTheme="minorEastAsia" w:hAnsiTheme="minorEastAsia" w:cs="华文楷体"/>
          <w:b/>
          <w:color w:val="000000" w:themeColor="text1"/>
          <w:sz w:val="52"/>
          <w:szCs w:val="52"/>
        </w:rPr>
      </w:pPr>
    </w:p>
    <w:p w:rsidR="00F004E6" w:rsidRDefault="00BE4B48">
      <w:pPr>
        <w:jc w:val="center"/>
        <w:rPr>
          <w:rFonts w:asciiTheme="minorEastAsia" w:eastAsiaTheme="minorEastAsia" w:hAnsiTheme="minorEastAsia" w:cs="华文楷体"/>
          <w:b/>
          <w:color w:val="000000" w:themeColor="text1"/>
          <w:sz w:val="52"/>
          <w:szCs w:val="52"/>
        </w:rPr>
      </w:pPr>
      <w:r>
        <w:rPr>
          <w:rFonts w:asciiTheme="minorEastAsia" w:eastAsiaTheme="minorEastAsia" w:hAnsiTheme="minorEastAsia" w:cs="华文楷体" w:hint="eastAsia"/>
          <w:b/>
          <w:color w:val="000000" w:themeColor="text1"/>
          <w:sz w:val="52"/>
          <w:szCs w:val="52"/>
        </w:rPr>
        <w:t>江苏师范大学</w:t>
      </w:r>
      <w:r w:rsidR="00A57866">
        <w:rPr>
          <w:rFonts w:hint="eastAsia"/>
          <w:b/>
          <w:bCs/>
          <w:sz w:val="48"/>
          <w:szCs w:val="48"/>
        </w:rPr>
        <w:t>中俄学院家具采购</w:t>
      </w:r>
    </w:p>
    <w:p w:rsidR="00F004E6" w:rsidRDefault="00BE4B48">
      <w:pPr>
        <w:adjustRightInd w:val="0"/>
        <w:snapToGrid w:val="0"/>
        <w:jc w:val="center"/>
        <w:rPr>
          <w:rFonts w:asciiTheme="minorEastAsia" w:eastAsiaTheme="minorEastAsia" w:hAnsiTheme="minorEastAsia" w:cs="华文楷体"/>
          <w:b/>
          <w:bCs/>
          <w:color w:val="000000" w:themeColor="text1"/>
          <w:sz w:val="32"/>
          <w:szCs w:val="32"/>
          <w:u w:val="single"/>
        </w:rPr>
      </w:pPr>
      <w:r>
        <w:rPr>
          <w:rFonts w:asciiTheme="minorEastAsia" w:eastAsiaTheme="minorEastAsia" w:hAnsiTheme="minorEastAsia" w:cs="华文楷体" w:hint="eastAsia"/>
          <w:b/>
          <w:color w:val="000000" w:themeColor="text1"/>
          <w:sz w:val="32"/>
          <w:szCs w:val="32"/>
        </w:rPr>
        <w:t>(项目编号：</w:t>
      </w:r>
      <w:r w:rsidR="00A57866" w:rsidRPr="00A57866">
        <w:rPr>
          <w:rFonts w:asciiTheme="minorEastAsia" w:eastAsiaTheme="minorEastAsia" w:hAnsiTheme="minorEastAsia" w:cs="华文楷体"/>
          <w:b/>
          <w:color w:val="000000" w:themeColor="text1"/>
          <w:sz w:val="32"/>
          <w:szCs w:val="32"/>
        </w:rPr>
        <w:t>2024H09022</w:t>
      </w:r>
      <w:r>
        <w:rPr>
          <w:rFonts w:asciiTheme="minorEastAsia" w:eastAsiaTheme="minorEastAsia" w:hAnsiTheme="minorEastAsia" w:cs="华文楷体" w:hint="eastAsia"/>
          <w:b/>
          <w:color w:val="000000" w:themeColor="text1"/>
          <w:sz w:val="32"/>
          <w:szCs w:val="32"/>
        </w:rPr>
        <w:t>)</w:t>
      </w:r>
    </w:p>
    <w:p w:rsidR="00F004E6" w:rsidRDefault="00F004E6">
      <w:pPr>
        <w:adjustRightInd w:val="0"/>
        <w:snapToGrid w:val="0"/>
        <w:rPr>
          <w:rFonts w:asciiTheme="minorEastAsia" w:eastAsiaTheme="minorEastAsia" w:hAnsiTheme="minorEastAsia" w:cs="华文楷体"/>
          <w:b/>
          <w:color w:val="000000" w:themeColor="text1"/>
          <w:sz w:val="72"/>
          <w:szCs w:val="72"/>
        </w:rPr>
      </w:pPr>
    </w:p>
    <w:p w:rsidR="00F004E6" w:rsidRDefault="00BE4B48">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磋</w:t>
      </w:r>
    </w:p>
    <w:p w:rsidR="00F004E6" w:rsidRDefault="00BE4B48">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商</w:t>
      </w:r>
    </w:p>
    <w:p w:rsidR="00F004E6" w:rsidRDefault="00BE4B48">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文</w:t>
      </w:r>
    </w:p>
    <w:p w:rsidR="00F004E6" w:rsidRDefault="00BE4B48">
      <w:pPr>
        <w:adjustRightInd w:val="0"/>
        <w:snapToGrid w:val="0"/>
        <w:spacing w:line="276" w:lineRule="auto"/>
        <w:jc w:val="center"/>
        <w:rPr>
          <w:rFonts w:asciiTheme="minorEastAsia" w:eastAsiaTheme="minorEastAsia" w:hAnsiTheme="minorEastAsia" w:cs="华文楷体"/>
          <w:b/>
          <w:color w:val="000000" w:themeColor="text1"/>
          <w:sz w:val="96"/>
          <w:szCs w:val="144"/>
        </w:rPr>
      </w:pPr>
      <w:r>
        <w:rPr>
          <w:rFonts w:asciiTheme="minorEastAsia" w:eastAsiaTheme="minorEastAsia" w:hAnsiTheme="minorEastAsia" w:cs="华文楷体" w:hint="eastAsia"/>
          <w:b/>
          <w:color w:val="000000" w:themeColor="text1"/>
          <w:sz w:val="96"/>
          <w:szCs w:val="120"/>
        </w:rPr>
        <w:t>件</w:t>
      </w:r>
    </w:p>
    <w:p w:rsidR="00F004E6" w:rsidRDefault="00F004E6" w:rsidP="00F66675">
      <w:pPr>
        <w:ind w:leftChars="1520" w:left="3192" w:firstLineChars="1899" w:firstLine="6077"/>
        <w:rPr>
          <w:rFonts w:asciiTheme="minorEastAsia" w:eastAsiaTheme="minorEastAsia" w:hAnsiTheme="minorEastAsia" w:cs="华文楷体" w:hint="eastAsia"/>
          <w:color w:val="000000" w:themeColor="text1"/>
          <w:sz w:val="32"/>
        </w:rPr>
      </w:pPr>
    </w:p>
    <w:p w:rsidR="00C6783D" w:rsidRDefault="00C6783D" w:rsidP="00C6783D">
      <w:pPr>
        <w:pStyle w:val="a0"/>
        <w:ind w:firstLine="560"/>
        <w:rPr>
          <w:rFonts w:hint="eastAsia"/>
        </w:rPr>
      </w:pPr>
    </w:p>
    <w:p w:rsidR="00C6783D" w:rsidRDefault="00C6783D" w:rsidP="00C6783D">
      <w:pPr>
        <w:rPr>
          <w:rFonts w:hint="eastAsia"/>
        </w:rPr>
      </w:pPr>
    </w:p>
    <w:p w:rsidR="00C6783D" w:rsidRPr="00C6783D" w:rsidRDefault="00C6783D" w:rsidP="00C6783D">
      <w:pPr>
        <w:pStyle w:val="a0"/>
        <w:ind w:firstLine="560"/>
      </w:pPr>
    </w:p>
    <w:p w:rsidR="00F004E6" w:rsidRDefault="00F004E6" w:rsidP="00F66675">
      <w:pPr>
        <w:ind w:leftChars="1520" w:left="3192" w:firstLineChars="1899" w:firstLine="6077"/>
        <w:rPr>
          <w:rFonts w:asciiTheme="minorEastAsia" w:eastAsiaTheme="minorEastAsia" w:hAnsiTheme="minorEastAsia" w:cs="华文楷体"/>
          <w:color w:val="000000" w:themeColor="text1"/>
          <w:sz w:val="32"/>
        </w:rPr>
      </w:pPr>
    </w:p>
    <w:p w:rsidR="00F004E6" w:rsidRDefault="00BE4B48">
      <w:pPr>
        <w:ind w:firstLineChars="950" w:firstLine="3040"/>
        <w:rPr>
          <w:rFonts w:asciiTheme="minorEastAsia" w:eastAsiaTheme="minorEastAsia" w:hAnsiTheme="minorEastAsia" w:cs="华文楷体"/>
          <w:color w:val="000000" w:themeColor="text1"/>
          <w:sz w:val="32"/>
        </w:rPr>
      </w:pPr>
      <w:r>
        <w:rPr>
          <w:rFonts w:asciiTheme="minorEastAsia" w:eastAsiaTheme="minorEastAsia" w:hAnsiTheme="minorEastAsia" w:cs="华文楷体"/>
          <w:color w:val="000000" w:themeColor="text1"/>
          <w:sz w:val="32"/>
        </w:rPr>
        <w:t>江苏师范大学招标</w:t>
      </w:r>
      <w:r>
        <w:rPr>
          <w:rFonts w:asciiTheme="minorEastAsia" w:eastAsiaTheme="minorEastAsia" w:hAnsiTheme="minorEastAsia" w:cs="华文楷体" w:hint="eastAsia"/>
          <w:color w:val="000000" w:themeColor="text1"/>
          <w:sz w:val="32"/>
        </w:rPr>
        <w:t>办公室</w:t>
      </w:r>
    </w:p>
    <w:p w:rsidR="00F004E6" w:rsidRDefault="00BE4B48">
      <w:pPr>
        <w:ind w:firstLineChars="1100" w:firstLine="3520"/>
        <w:rPr>
          <w:rFonts w:asciiTheme="minorEastAsia" w:eastAsiaTheme="minorEastAsia" w:hAnsiTheme="minorEastAsia" w:cs="华文楷体"/>
          <w:color w:val="000000" w:themeColor="text1"/>
          <w:sz w:val="32"/>
          <w:shd w:val="clear" w:color="auto" w:fill="FFFFFF" w:themeFill="background1"/>
        </w:rPr>
      </w:pPr>
      <w:r>
        <w:rPr>
          <w:rFonts w:asciiTheme="minorEastAsia" w:eastAsiaTheme="minorEastAsia" w:hAnsiTheme="minorEastAsia" w:cs="华文楷体" w:hint="eastAsia"/>
          <w:color w:val="000000" w:themeColor="text1"/>
          <w:sz w:val="32"/>
          <w:shd w:val="clear" w:color="auto" w:fill="FFFFFF" w:themeFill="background1"/>
        </w:rPr>
        <w:t>2024年</w:t>
      </w:r>
      <w:r w:rsidR="00A57866">
        <w:rPr>
          <w:rFonts w:asciiTheme="minorEastAsia" w:eastAsiaTheme="minorEastAsia" w:hAnsiTheme="minorEastAsia" w:cs="华文楷体" w:hint="eastAsia"/>
          <w:color w:val="000000" w:themeColor="text1"/>
          <w:sz w:val="32"/>
          <w:shd w:val="clear" w:color="auto" w:fill="FFFFFF" w:themeFill="background1"/>
        </w:rPr>
        <w:t>10</w:t>
      </w:r>
      <w:r>
        <w:rPr>
          <w:rFonts w:asciiTheme="minorEastAsia" w:eastAsiaTheme="minorEastAsia" w:hAnsiTheme="minorEastAsia" w:cs="华文楷体" w:hint="eastAsia"/>
          <w:color w:val="000000" w:themeColor="text1"/>
          <w:sz w:val="32"/>
          <w:shd w:val="clear" w:color="auto" w:fill="FFFFFF" w:themeFill="background1"/>
        </w:rPr>
        <w:t>月23日</w:t>
      </w:r>
    </w:p>
    <w:p w:rsidR="00F004E6" w:rsidRDefault="00F004E6">
      <w:pPr>
        <w:ind w:firstLineChars="1100" w:firstLine="3520"/>
        <w:rPr>
          <w:rFonts w:asciiTheme="minorEastAsia" w:eastAsiaTheme="minorEastAsia" w:hAnsiTheme="minorEastAsia" w:cs="华文楷体"/>
          <w:color w:val="000000" w:themeColor="text1"/>
          <w:sz w:val="32"/>
          <w:shd w:val="clear" w:color="auto" w:fill="FFC000"/>
        </w:rPr>
      </w:pPr>
    </w:p>
    <w:p w:rsidR="00F004E6" w:rsidRDefault="00F004E6">
      <w:pPr>
        <w:ind w:firstLineChars="1100" w:firstLine="3520"/>
        <w:rPr>
          <w:rFonts w:asciiTheme="minorEastAsia" w:eastAsiaTheme="minorEastAsia" w:hAnsiTheme="minorEastAsia" w:cs="华文楷体"/>
          <w:color w:val="000000" w:themeColor="text1"/>
          <w:sz w:val="32"/>
          <w:shd w:val="clear" w:color="auto" w:fill="FFC000"/>
        </w:rPr>
      </w:pPr>
    </w:p>
    <w:p w:rsidR="00F004E6" w:rsidRDefault="00BE4B48">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lastRenderedPageBreak/>
        <w:t>第一章    总 则</w:t>
      </w: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Pr>
          <w:rFonts w:asciiTheme="minorEastAsia" w:eastAsiaTheme="minorEastAsia" w:hAnsiTheme="minorEastAsia" w:cs="华文楷体" w:hint="eastAsia"/>
          <w:bCs w:val="0"/>
          <w:color w:val="000000" w:themeColor="text1"/>
          <w:sz w:val="24"/>
          <w:szCs w:val="24"/>
        </w:rPr>
        <w:t>一、磋商文件</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1.投标人应详细阅读磋商文件的全部内容。如果投标人没有按照采购文件要求提交全部资料或者没有对采购文件在各方面的要求都做出实质性响应，可能导致其投标被拒绝。</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2.磋商文件的澄清</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投标人如对采购文件有疑问要求澄清的，可在2024年</w:t>
      </w:r>
      <w:r w:rsidR="00A57866">
        <w:rPr>
          <w:rFonts w:asciiTheme="minorEastAsia" w:eastAsiaTheme="minorEastAsia" w:hAnsiTheme="minorEastAsia" w:cs="华文楷体" w:hint="eastAsia"/>
          <w:color w:val="000000" w:themeColor="text1"/>
          <w:sz w:val="24"/>
          <w:szCs w:val="24"/>
        </w:rPr>
        <w:t>10</w:t>
      </w:r>
      <w:r>
        <w:rPr>
          <w:rFonts w:asciiTheme="minorEastAsia" w:eastAsiaTheme="minorEastAsia" w:hAnsiTheme="minorEastAsia" w:cs="华文楷体" w:hint="eastAsia"/>
          <w:color w:val="000000" w:themeColor="text1"/>
          <w:sz w:val="24"/>
          <w:szCs w:val="24"/>
        </w:rPr>
        <w:t>月</w:t>
      </w:r>
      <w:r w:rsidR="00A57866">
        <w:rPr>
          <w:rFonts w:asciiTheme="minorEastAsia" w:eastAsiaTheme="minorEastAsia" w:hAnsiTheme="minorEastAsia" w:cs="华文楷体" w:hint="eastAsia"/>
          <w:color w:val="000000" w:themeColor="text1"/>
          <w:sz w:val="24"/>
          <w:szCs w:val="24"/>
        </w:rPr>
        <w:t>28</w:t>
      </w:r>
      <w:r>
        <w:rPr>
          <w:rFonts w:asciiTheme="minorEastAsia" w:eastAsiaTheme="minorEastAsia" w:hAnsiTheme="minorEastAsia" w:cs="华文楷体" w:hint="eastAsia"/>
          <w:color w:val="000000" w:themeColor="text1"/>
          <w:sz w:val="24"/>
          <w:szCs w:val="24"/>
        </w:rPr>
        <w:t>日16:00前以书面形式或传真方式递交到我校招标办（澄清函需加盖投标人公章），同时将电子版发送至招标办邮箱</w:t>
      </w:r>
      <w:r>
        <w:rPr>
          <w:rFonts w:cs="华文楷体" w:hint="eastAsia"/>
          <w:color w:val="000000"/>
          <w:sz w:val="24"/>
          <w:szCs w:val="24"/>
        </w:rPr>
        <w:t>zbb@jsnu.edu.cn</w:t>
      </w:r>
      <w:r>
        <w:rPr>
          <w:rFonts w:asciiTheme="minorEastAsia" w:eastAsiaTheme="minorEastAsia" w:hAnsiTheme="minorEastAsia" w:cs="华文楷体" w:hint="eastAsia"/>
          <w:color w:val="000000" w:themeColor="text1"/>
          <w:sz w:val="24"/>
          <w:szCs w:val="24"/>
        </w:rPr>
        <w:t>（电子版包括：澄清函图片格式的扫描件及澄清函内容对应的word文档）。澄清要求，逾期将不再受理。</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3.磋商文件的修改</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3.1在投标截止期5日以前任何时候，采购人无论出于何种原因，均可对采购文件用补充文件的方式进行修改。</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3.2对采购文件的修改，将通过</w:t>
      </w:r>
      <w:r>
        <w:rPr>
          <w:rFonts w:asciiTheme="minorEastAsia" w:eastAsiaTheme="minorEastAsia" w:hAnsiTheme="minorEastAsia" w:cs="华文楷体" w:hint="eastAsia"/>
          <w:color w:val="000000" w:themeColor="text1"/>
          <w:kern w:val="2"/>
          <w:sz w:val="24"/>
          <w:szCs w:val="24"/>
        </w:rPr>
        <w:t>“江苏师范大学招投标网”（http://ztbb.jsnu.edu.cn/）发布</w:t>
      </w:r>
      <w:r>
        <w:rPr>
          <w:rFonts w:asciiTheme="minorEastAsia" w:eastAsiaTheme="minorEastAsia" w:hAnsiTheme="minorEastAsia" w:cs="华文楷体" w:hint="eastAsia"/>
          <w:color w:val="000000" w:themeColor="text1"/>
          <w:sz w:val="24"/>
          <w:szCs w:val="24"/>
        </w:rPr>
        <w:t>公告。补充文件将作为采购文件的组成部分，对所有领取了采购文件的投标人均具有约束力。</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3.3为使投标人有足够的时间按采购文件的修改要求考虑修正投标文件，采购人可酌情推迟投标日期，并将具体变更情况通过</w:t>
      </w:r>
      <w:r>
        <w:rPr>
          <w:rFonts w:asciiTheme="minorEastAsia" w:eastAsiaTheme="minorEastAsia" w:hAnsiTheme="minorEastAsia" w:cs="华文楷体" w:hint="eastAsia"/>
          <w:color w:val="000000" w:themeColor="text1"/>
          <w:kern w:val="2"/>
          <w:sz w:val="24"/>
          <w:szCs w:val="24"/>
        </w:rPr>
        <w:t xml:space="preserve"> “江苏师范大学招投标网”</w:t>
      </w:r>
      <w:r>
        <w:rPr>
          <w:rFonts w:asciiTheme="minorEastAsia" w:eastAsiaTheme="minorEastAsia" w:hAnsiTheme="minorEastAsia" w:cs="华文楷体" w:hint="eastAsia"/>
          <w:color w:val="000000" w:themeColor="text1"/>
          <w:sz w:val="24"/>
          <w:szCs w:val="24"/>
        </w:rPr>
        <w:t>公告。</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sz w:val="24"/>
          <w:szCs w:val="24"/>
        </w:rPr>
        <w:t xml:space="preserve"> 通知</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sz w:val="24"/>
          <w:szCs w:val="24"/>
        </w:rPr>
        <w:t>对与本项目有关的通知，采购人将通过 “江苏师范大学招投标网”发布公告，请投标</w:t>
      </w:r>
      <w:r>
        <w:rPr>
          <w:rFonts w:asciiTheme="minorEastAsia" w:eastAsiaTheme="minorEastAsia" w:hAnsiTheme="minorEastAsia" w:cs="华文楷体" w:hint="eastAsia"/>
          <w:sz w:val="24"/>
          <w:szCs w:val="24"/>
          <w:shd w:val="clear" w:color="auto" w:fill="FFFFFF" w:themeFill="background1"/>
        </w:rPr>
        <w:t>人自行关注。</w:t>
      </w:r>
    </w:p>
    <w:p w:rsidR="00F004E6" w:rsidRPr="00F66675" w:rsidRDefault="00BE4B48">
      <w:pPr>
        <w:ind w:firstLineChars="150" w:firstLine="361"/>
        <w:rPr>
          <w:rFonts w:asciiTheme="minorEastAsia" w:eastAsiaTheme="minorEastAsia" w:hAnsiTheme="minorEastAsia" w:cs="华文楷体"/>
          <w:b/>
          <w:sz w:val="24"/>
          <w:shd w:val="clear" w:color="auto" w:fill="FFFFFF" w:themeFill="background1"/>
        </w:rPr>
      </w:pPr>
      <w:r w:rsidRPr="00F66675">
        <w:rPr>
          <w:rFonts w:asciiTheme="minorEastAsia" w:eastAsiaTheme="minorEastAsia" w:hAnsiTheme="minorEastAsia" w:cs="华文楷体" w:hint="eastAsia"/>
          <w:b/>
          <w:sz w:val="24"/>
          <w:shd w:val="clear" w:color="auto" w:fill="FFFFFF" w:themeFill="background1"/>
        </w:rPr>
        <w:t>5.付款方式：</w:t>
      </w:r>
    </w:p>
    <w:p w:rsidR="00F004E6" w:rsidRPr="00F66675" w:rsidRDefault="00BE4B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F66675">
        <w:rPr>
          <w:rFonts w:asciiTheme="minorEastAsia" w:eastAsiaTheme="minorEastAsia" w:hAnsiTheme="minorEastAsia" w:cs="华文楷体" w:hint="eastAsia"/>
          <w:sz w:val="24"/>
          <w:szCs w:val="24"/>
        </w:rPr>
        <w:t>设备验收合格后支付合同总额的90%，半年后无质量问题，余款一次性付清。 </w:t>
      </w:r>
    </w:p>
    <w:p w:rsidR="00A57866" w:rsidRDefault="00BE4B48" w:rsidP="00A57866">
      <w:pPr>
        <w:pStyle w:val="aa"/>
        <w:shd w:val="clear" w:color="auto" w:fill="FFFFFF"/>
        <w:spacing w:before="45" w:beforeAutospacing="0" w:after="45" w:afterAutospacing="0" w:line="315" w:lineRule="atLeast"/>
        <w:ind w:firstLineChars="100" w:firstLine="241"/>
        <w:rPr>
          <w:rFonts w:eastAsiaTheme="minorEastAsia" w:hint="eastAsia"/>
          <w:bCs/>
          <w:szCs w:val="22"/>
        </w:rPr>
      </w:pPr>
      <w:r w:rsidRPr="00F66675">
        <w:rPr>
          <w:rFonts w:asciiTheme="minorEastAsia" w:eastAsiaTheme="minorEastAsia" w:hAnsiTheme="minorEastAsia" w:cs="华文楷体" w:hint="eastAsia"/>
          <w:b/>
          <w:shd w:val="clear" w:color="auto" w:fill="FFFFFF" w:themeFill="background1"/>
        </w:rPr>
        <w:t>6.采购预算金额（最高限价）：</w:t>
      </w:r>
      <w:r w:rsidR="00A57866">
        <w:rPr>
          <w:rFonts w:eastAsiaTheme="minorEastAsia" w:hint="eastAsia"/>
          <w:bCs/>
          <w:szCs w:val="22"/>
        </w:rPr>
        <w:t>15.034</w:t>
      </w:r>
      <w:r w:rsidR="00F66675" w:rsidRPr="00F66675">
        <w:rPr>
          <w:rFonts w:eastAsiaTheme="minorEastAsia" w:hint="eastAsia"/>
          <w:bCs/>
          <w:szCs w:val="22"/>
        </w:rPr>
        <w:t>万元</w:t>
      </w:r>
      <w:r w:rsidRPr="00F66675">
        <w:rPr>
          <w:rFonts w:eastAsiaTheme="minorEastAsia" w:hint="eastAsia"/>
          <w:bCs/>
          <w:szCs w:val="22"/>
        </w:rPr>
        <w:t>。</w:t>
      </w:r>
    </w:p>
    <w:p w:rsidR="001C7748" w:rsidRDefault="001C7748" w:rsidP="001C7748">
      <w:pPr>
        <w:pStyle w:val="aa"/>
        <w:shd w:val="clear" w:color="auto" w:fill="FFFFFF"/>
        <w:spacing w:before="45" w:beforeAutospacing="0" w:after="45" w:afterAutospacing="0" w:line="315" w:lineRule="atLeast"/>
        <w:ind w:firstLineChars="100" w:firstLine="241"/>
        <w:rPr>
          <w:rFonts w:eastAsiaTheme="minorEastAsia"/>
          <w:bCs/>
          <w:szCs w:val="22"/>
        </w:rPr>
      </w:pPr>
      <w:r w:rsidRPr="001C7748">
        <w:rPr>
          <w:rFonts w:eastAsiaTheme="minorEastAsia" w:hint="eastAsia"/>
          <w:b/>
          <w:bCs/>
          <w:szCs w:val="22"/>
        </w:rPr>
        <w:t>7.供货时间：</w:t>
      </w:r>
      <w:r>
        <w:rPr>
          <w:rFonts w:eastAsiaTheme="minorEastAsia" w:hint="eastAsia"/>
          <w:bCs/>
          <w:szCs w:val="22"/>
        </w:rPr>
        <w:t>合同签订后30日历天内。具体由投标人自报。</w:t>
      </w:r>
    </w:p>
    <w:p w:rsidR="00F004E6" w:rsidRPr="00A57866" w:rsidRDefault="001C7748" w:rsidP="00A57866">
      <w:pPr>
        <w:pStyle w:val="aa"/>
        <w:shd w:val="clear" w:color="auto" w:fill="FFFFFF"/>
        <w:spacing w:before="45" w:beforeAutospacing="0" w:after="45" w:afterAutospacing="0" w:line="315" w:lineRule="atLeast"/>
        <w:ind w:firstLineChars="100" w:firstLine="241"/>
        <w:rPr>
          <w:color w:val="000000"/>
        </w:rPr>
      </w:pPr>
      <w:r>
        <w:rPr>
          <w:rFonts w:asciiTheme="minorEastAsia" w:eastAsiaTheme="minorEastAsia" w:hAnsiTheme="minorEastAsia" w:cs="华文楷体" w:hint="eastAsia"/>
          <w:b/>
          <w:shd w:val="clear" w:color="auto" w:fill="FFFFFF" w:themeFill="background1"/>
        </w:rPr>
        <w:t>8</w:t>
      </w:r>
      <w:r w:rsidR="00BE4B48">
        <w:rPr>
          <w:rFonts w:asciiTheme="minorEastAsia" w:eastAsiaTheme="minorEastAsia" w:hAnsiTheme="minorEastAsia" w:cs="华文楷体" w:hint="eastAsia"/>
          <w:b/>
          <w:shd w:val="clear" w:color="auto" w:fill="FFFFFF" w:themeFill="background1"/>
        </w:rPr>
        <w:t>.投标人资格条件</w:t>
      </w:r>
    </w:p>
    <w:p w:rsidR="00F004E6" w:rsidRDefault="001C7748">
      <w:pPr>
        <w:pStyle w:val="aa"/>
        <w:shd w:val="clear" w:color="auto" w:fill="FFFFFF"/>
        <w:spacing w:before="45" w:beforeAutospacing="0" w:after="45" w:afterAutospacing="0" w:line="315" w:lineRule="atLeast"/>
        <w:ind w:firstLineChars="200" w:firstLine="480"/>
        <w:rPr>
          <w:rFonts w:ascii="微软雅黑" w:eastAsia="微软雅黑" w:hAnsi="微软雅黑"/>
          <w:color w:val="000000"/>
          <w:sz w:val="18"/>
          <w:szCs w:val="18"/>
        </w:rPr>
      </w:pPr>
      <w:r>
        <w:rPr>
          <w:rFonts w:hint="eastAsia"/>
          <w:color w:val="000000"/>
        </w:rPr>
        <w:t>8</w:t>
      </w:r>
      <w:r w:rsidR="00BE4B48">
        <w:rPr>
          <w:color w:val="000000"/>
        </w:rPr>
        <w:t>.1</w:t>
      </w:r>
      <w:r w:rsidR="00BE4B48">
        <w:rPr>
          <w:rFonts w:hint="eastAsia"/>
          <w:color w:val="000000"/>
        </w:rPr>
        <w:t>具有</w:t>
      </w:r>
      <w:bookmarkStart w:id="0" w:name="_GoBack"/>
      <w:bookmarkEnd w:id="0"/>
      <w:r w:rsidR="00BE4B48">
        <w:rPr>
          <w:rFonts w:hint="eastAsia"/>
          <w:color w:val="000000"/>
        </w:rPr>
        <w:t>独立承担民事责任的能力；</w:t>
      </w:r>
    </w:p>
    <w:p w:rsidR="00F004E6" w:rsidRDefault="001C7748">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sidR="00BE4B48">
        <w:rPr>
          <w:color w:val="000000"/>
        </w:rPr>
        <w:t>.2</w:t>
      </w:r>
      <w:r w:rsidR="00BE4B48">
        <w:rPr>
          <w:rFonts w:hint="eastAsia"/>
          <w:color w:val="000000"/>
        </w:rPr>
        <w:t>具有良好的商业信誉和健全的财务会计制度；</w:t>
      </w:r>
    </w:p>
    <w:p w:rsidR="00F004E6" w:rsidRDefault="001C7748">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sidR="00BE4B48">
        <w:rPr>
          <w:color w:val="000000"/>
        </w:rPr>
        <w:t>.3</w:t>
      </w:r>
      <w:r w:rsidR="00BE4B48">
        <w:rPr>
          <w:rFonts w:hint="eastAsia"/>
          <w:color w:val="000000"/>
        </w:rPr>
        <w:t>具有履行合同所必需的设备和专业技术能力；</w:t>
      </w:r>
    </w:p>
    <w:p w:rsidR="00F004E6" w:rsidRDefault="001C7748">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sidR="00BE4B48">
        <w:rPr>
          <w:color w:val="000000"/>
        </w:rPr>
        <w:t>.4</w:t>
      </w:r>
      <w:r w:rsidR="00BE4B48">
        <w:rPr>
          <w:rFonts w:hint="eastAsia"/>
          <w:color w:val="000000"/>
        </w:rPr>
        <w:t>依法缴纳税收和社会保障资金；</w:t>
      </w:r>
    </w:p>
    <w:p w:rsidR="00F004E6" w:rsidRDefault="001C7748">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sidR="00BE4B48">
        <w:rPr>
          <w:color w:val="000000"/>
        </w:rPr>
        <w:t>.5</w:t>
      </w:r>
      <w:r w:rsidR="00BE4B48">
        <w:rPr>
          <w:rFonts w:hint="eastAsia"/>
          <w:color w:val="000000"/>
        </w:rPr>
        <w:t>符合法律、行政法规规定的其他条件；</w:t>
      </w:r>
    </w:p>
    <w:p w:rsidR="00F004E6" w:rsidRDefault="001C7748">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sidR="00BE4B48">
        <w:rPr>
          <w:color w:val="000000"/>
        </w:rPr>
        <w:t>.6</w:t>
      </w:r>
      <w:r w:rsidR="00BE4B48">
        <w:rPr>
          <w:rFonts w:hint="eastAsia"/>
          <w:color w:val="000000"/>
        </w:rPr>
        <w:t>不接受联合体投标，单位负责人为同一人或者存在控股、管理关系的不同单位不得参加同一项目的投标活动。</w:t>
      </w: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二、投标文件</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 投标文件的语言和计量单位</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1.1投标人所提供的投标文件包含技术文件、有关资料、说明等，均应使用中文简化字。</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1.2投标文件所使用的计量单位，除工程规范另有规定外，均采用中华人民共和国法定计量单位。</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2.投标文件的组成及相关要求</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2.1投标文件分为商务和技术两个部分，这两部分按照商务与技术的顺序装订成一册。为了方便评审，投标文件中的各项表格必须按照采购文件格式要求制作。</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lastRenderedPageBreak/>
        <w:t>2.2商务部分指投标人提</w:t>
      </w:r>
      <w:r>
        <w:rPr>
          <w:rFonts w:asciiTheme="minorEastAsia" w:eastAsiaTheme="minorEastAsia" w:hAnsiTheme="minorEastAsia" w:cs="华文楷体" w:hint="eastAsia"/>
          <w:color w:val="000000" w:themeColor="text1"/>
          <w:sz w:val="24"/>
          <w:szCs w:val="24"/>
        </w:rPr>
        <w:t>交的证明其有资格参加投标和成交后有能力履行合同的文件。</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2.3商务文件、技术文件与投标人认为需要编写的技术文件的组成均按本采购文件要</w:t>
      </w:r>
      <w:r>
        <w:rPr>
          <w:rFonts w:asciiTheme="minorEastAsia" w:eastAsiaTheme="minorEastAsia" w:hAnsiTheme="minorEastAsia" w:cs="华文楷体" w:hint="eastAsia"/>
          <w:color w:val="000000" w:themeColor="text1"/>
          <w:sz w:val="24"/>
          <w:szCs w:val="24"/>
        </w:rPr>
        <w:t>求的顺序与内容填写。</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3.投标内容填写说明</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3.3投标人必须保证投标文件所提供的全部资料真实可靠，并接受采购人对其中任何资料进一步审查的要求。</w:t>
      </w:r>
    </w:p>
    <w:p w:rsidR="00F004E6" w:rsidRDefault="00BE4B48">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3.4报价一览表要求按格式统一填写，不得自行增减内容。</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rsidR="00F004E6" w:rsidRDefault="00BE4B48">
      <w:pPr>
        <w:pStyle w:val="1"/>
        <w:numPr>
          <w:ilvl w:val="0"/>
          <w:numId w:val="0"/>
        </w:numPr>
        <w:spacing w:line="340" w:lineRule="exact"/>
        <w:ind w:leftChars="228" w:left="707" w:hangingChars="95" w:hanging="228"/>
        <w:rPr>
          <w:rFonts w:cs="华文楷体"/>
          <w:color w:val="000000"/>
          <w:sz w:val="24"/>
        </w:rPr>
      </w:pPr>
      <w:r>
        <w:rPr>
          <w:rFonts w:cs="华文楷体" w:hint="eastAsia"/>
          <w:color w:val="000000"/>
          <w:sz w:val="24"/>
        </w:rPr>
        <w:t>3.6</w:t>
      </w:r>
      <w:r>
        <w:rPr>
          <w:rFonts w:cs="华文楷体" w:hint="eastAsia"/>
          <w:b/>
          <w:color w:val="000000"/>
          <w:sz w:val="24"/>
        </w:rPr>
        <w:t>本项目有二次报价环节，二次报价不得高于一次报价；二次报价为</w:t>
      </w:r>
      <w:r w:rsidR="001C7748">
        <w:rPr>
          <w:rFonts w:cs="华文楷体" w:hint="eastAsia"/>
          <w:b/>
          <w:color w:val="000000"/>
          <w:sz w:val="24"/>
        </w:rPr>
        <w:t>本项目</w:t>
      </w:r>
      <w:r>
        <w:rPr>
          <w:rFonts w:cs="华文楷体" w:hint="eastAsia"/>
          <w:b/>
          <w:color w:val="000000"/>
          <w:sz w:val="24"/>
        </w:rPr>
        <w:t>最终报价</w:t>
      </w:r>
      <w:r>
        <w:rPr>
          <w:rFonts w:cs="华文楷体" w:hint="eastAsia"/>
          <w:color w:val="000000"/>
          <w:sz w:val="24"/>
        </w:rPr>
        <w:t>。</w:t>
      </w:r>
    </w:p>
    <w:p w:rsidR="00F004E6" w:rsidRDefault="00BE4B48">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4.投标文件的编制</w:t>
      </w:r>
    </w:p>
    <w:p w:rsidR="00F004E6" w:rsidRDefault="00BE4B48">
      <w:pPr>
        <w:pStyle w:val="1"/>
        <w:numPr>
          <w:ilvl w:val="0"/>
          <w:numId w:val="0"/>
        </w:numPr>
        <w:ind w:firstLineChars="200" w:firstLine="482"/>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rsidR="00F004E6" w:rsidRDefault="00BE4B48" w:rsidP="00F66675">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4.1资格审查符合性审查材料索引表；</w:t>
      </w:r>
    </w:p>
    <w:p w:rsidR="00F004E6" w:rsidRDefault="00BE4B48" w:rsidP="00F66675">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4.2评分索引表；</w:t>
      </w:r>
    </w:p>
    <w:p w:rsidR="00F004E6" w:rsidRDefault="00BE4B48">
      <w:pPr>
        <w:spacing w:line="380" w:lineRule="exact"/>
        <w:ind w:firstLineChars="195" w:firstLine="468"/>
        <w:rPr>
          <w:rFonts w:ascii="宋体" w:hAnsi="宋体"/>
          <w:sz w:val="24"/>
        </w:rPr>
      </w:pPr>
      <w:r>
        <w:rPr>
          <w:rFonts w:ascii="宋体" w:hAnsi="宋体" w:hint="eastAsia"/>
          <w:sz w:val="24"/>
        </w:rPr>
        <w:t>4.3</w:t>
      </w:r>
      <w:r>
        <w:rPr>
          <w:rFonts w:ascii="宋体" w:hAnsi="宋体" w:hint="eastAsia"/>
          <w:b/>
          <w:sz w:val="24"/>
        </w:rPr>
        <w:t>投标函；</w:t>
      </w:r>
    </w:p>
    <w:p w:rsidR="00F004E6" w:rsidRDefault="00BE4B48">
      <w:pPr>
        <w:spacing w:line="380" w:lineRule="exact"/>
        <w:ind w:firstLineChars="175" w:firstLine="420"/>
        <w:rPr>
          <w:rFonts w:ascii="宋体" w:hAnsi="宋体"/>
          <w:sz w:val="24"/>
        </w:rPr>
      </w:pPr>
      <w:r>
        <w:rPr>
          <w:rFonts w:ascii="宋体" w:hAnsi="宋体" w:hint="eastAsia"/>
          <w:sz w:val="24"/>
        </w:rPr>
        <w:t>4.4投标报价一览表；</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.5</w:t>
      </w:r>
      <w:r>
        <w:rPr>
          <w:rFonts w:ascii="宋体" w:hAnsi="宋体" w:hint="eastAsia"/>
          <w:sz w:val="24"/>
        </w:rPr>
        <w:t>投标报价明细表；</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6</w:t>
      </w:r>
      <w:r>
        <w:rPr>
          <w:rFonts w:ascii="宋体" w:hAnsi="宋体" w:hint="eastAsia"/>
          <w:b/>
          <w:sz w:val="24"/>
        </w:rPr>
        <w:t>法定代表人的授权委托书（原件封于投标文件正本中）</w:t>
      </w:r>
      <w:r>
        <w:rPr>
          <w:rFonts w:ascii="宋体" w:hAnsi="宋体" w:hint="eastAsia"/>
          <w:sz w:val="24"/>
        </w:rPr>
        <w:t>；</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.7</w:t>
      </w:r>
      <w:r>
        <w:rPr>
          <w:rFonts w:ascii="宋体" w:hAnsi="宋体" w:hint="eastAsia"/>
          <w:b/>
          <w:sz w:val="24"/>
        </w:rPr>
        <w:t>质保与服务承诺书（如是进口设备需提供厂家授权，原件封于投标文件正本中）</w:t>
      </w:r>
      <w:r>
        <w:rPr>
          <w:rFonts w:ascii="宋体" w:hAnsi="宋体" w:hint="eastAsia"/>
          <w:sz w:val="24"/>
        </w:rPr>
        <w:t>；</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.8</w:t>
      </w:r>
      <w:r>
        <w:rPr>
          <w:rFonts w:ascii="宋体" w:hAnsi="宋体" w:hint="eastAsia"/>
          <w:b/>
          <w:sz w:val="24"/>
        </w:rPr>
        <w:t>无重大违法记录的书面声明（原件封于投标文件正本中）</w:t>
      </w:r>
      <w:r>
        <w:rPr>
          <w:rFonts w:ascii="宋体" w:hAnsi="宋体" w:hint="eastAsia"/>
          <w:sz w:val="24"/>
        </w:rPr>
        <w:t>；</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.9</w:t>
      </w:r>
      <w:r>
        <w:rPr>
          <w:rFonts w:ascii="宋体" w:hAnsi="宋体" w:hint="eastAsia"/>
          <w:sz w:val="24"/>
        </w:rPr>
        <w:t>投标单位情况介绍（简要说明）；</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10</w:t>
      </w:r>
      <w:r>
        <w:rPr>
          <w:rFonts w:ascii="宋体" w:hAnsi="宋体" w:hint="eastAsia"/>
          <w:b/>
          <w:sz w:val="24"/>
        </w:rPr>
        <w:t>企业营业执照复印件；</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1</w:t>
      </w:r>
      <w:r>
        <w:rPr>
          <w:rFonts w:ascii="宋体" w:hAnsi="宋体" w:hint="eastAsia"/>
          <w:b/>
          <w:bCs/>
          <w:sz w:val="24"/>
        </w:rPr>
        <w:t>投标人财务状况</w:t>
      </w:r>
      <w:r>
        <w:rPr>
          <w:rFonts w:ascii="宋体" w:hAnsi="宋体" w:hint="eastAsia"/>
          <w:sz w:val="24"/>
        </w:rPr>
        <w:t>良好，提供：</w:t>
      </w:r>
    </w:p>
    <w:p w:rsidR="00F004E6" w:rsidRDefault="00BE4B48">
      <w:pPr>
        <w:spacing w:line="380" w:lineRule="exact"/>
        <w:ind w:firstLine="420"/>
        <w:rPr>
          <w:rFonts w:ascii="宋体" w:hAnsi="宋体"/>
          <w:sz w:val="24"/>
        </w:rPr>
      </w:pPr>
      <w:r>
        <w:rPr>
          <w:rFonts w:ascii="宋体" w:hAnsi="宋体" w:hint="eastAsia"/>
          <w:sz w:val="24"/>
        </w:rPr>
        <w:t>⑴投标人提交首次响应文件时间前6个月内任何1日的资产负债表复印件1份；</w:t>
      </w:r>
    </w:p>
    <w:p w:rsidR="00F004E6" w:rsidRDefault="00BE4B48">
      <w:pPr>
        <w:spacing w:line="380" w:lineRule="exact"/>
        <w:ind w:firstLine="420"/>
        <w:rPr>
          <w:rFonts w:ascii="宋体" w:hAnsi="宋体"/>
          <w:sz w:val="24"/>
        </w:rPr>
      </w:pPr>
      <w:r>
        <w:rPr>
          <w:rFonts w:ascii="宋体" w:hAnsi="宋体" w:hint="eastAsia"/>
          <w:sz w:val="24"/>
        </w:rPr>
        <w:t>⑵投标人提交首次响应文件时间前6个月内任何1月（不含本公告发布当月）利润表月报表复印件1份。</w:t>
      </w:r>
    </w:p>
    <w:p w:rsidR="00F004E6" w:rsidRDefault="00BE4B48">
      <w:pPr>
        <w:ind w:firstLineChars="200" w:firstLine="480"/>
        <w:rPr>
          <w:rFonts w:ascii="宋体" w:hAnsi="宋体"/>
          <w:sz w:val="24"/>
        </w:rPr>
      </w:pPr>
      <w:r>
        <w:rPr>
          <w:rFonts w:ascii="宋体" w:hAnsi="宋体" w:hint="eastAsia"/>
          <w:color w:val="000000"/>
          <w:sz w:val="24"/>
        </w:rPr>
        <w:t>本条中</w:t>
      </w:r>
      <w:r>
        <w:rPr>
          <w:rFonts w:ascii="宋体" w:hAnsi="宋体" w:hint="eastAsia"/>
          <w:sz w:val="24"/>
        </w:rPr>
        <w:t>⑴</w:t>
      </w:r>
      <w:r>
        <w:rPr>
          <w:rFonts w:ascii="宋体" w:hAnsi="宋体" w:hint="eastAsia"/>
          <w:color w:val="000000"/>
          <w:sz w:val="24"/>
        </w:rPr>
        <w:t>、</w:t>
      </w:r>
      <w:r>
        <w:rPr>
          <w:rFonts w:ascii="宋体" w:hAnsi="宋体" w:hint="eastAsia"/>
          <w:sz w:val="24"/>
        </w:rPr>
        <w:t>⑵</w:t>
      </w:r>
      <w:r>
        <w:rPr>
          <w:rFonts w:ascii="宋体" w:hAnsi="宋体" w:hint="eastAsia"/>
          <w:color w:val="000000"/>
          <w:sz w:val="24"/>
        </w:rPr>
        <w:t>要求的材料无法提供时，可提供有审计资格的第三方出具的投标人上一年度财务审计报告复印件。</w:t>
      </w:r>
    </w:p>
    <w:p w:rsidR="00F004E6" w:rsidRDefault="00BE4B48">
      <w:pPr>
        <w:spacing w:line="380" w:lineRule="exact"/>
        <w:ind w:firstLine="420"/>
        <w:rPr>
          <w:rFonts w:ascii="宋体" w:hAnsi="宋体"/>
          <w:b/>
          <w:sz w:val="24"/>
        </w:rPr>
      </w:pPr>
      <w:r>
        <w:rPr>
          <w:rFonts w:ascii="宋体" w:hAnsi="宋体" w:hint="eastAsia"/>
          <w:b/>
          <w:sz w:val="24"/>
        </w:rPr>
        <w:t>4</w:t>
      </w:r>
      <w:r>
        <w:rPr>
          <w:rFonts w:ascii="宋体" w:hAnsi="宋体"/>
          <w:b/>
          <w:sz w:val="24"/>
        </w:rPr>
        <w:t>.</w:t>
      </w:r>
      <w:r>
        <w:rPr>
          <w:rFonts w:ascii="宋体" w:hAnsi="宋体" w:hint="eastAsia"/>
          <w:b/>
          <w:sz w:val="24"/>
        </w:rPr>
        <w:t>1</w:t>
      </w:r>
      <w:r>
        <w:rPr>
          <w:rFonts w:ascii="宋体" w:hAnsi="宋体"/>
          <w:b/>
          <w:sz w:val="24"/>
        </w:rPr>
        <w:t>2</w:t>
      </w:r>
      <w:r>
        <w:rPr>
          <w:rFonts w:ascii="宋体" w:hAnsi="宋体" w:hint="eastAsia"/>
          <w:b/>
          <w:sz w:val="24"/>
        </w:rPr>
        <w:t>商务和技术偏离表；</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3</w:t>
      </w:r>
      <w:r>
        <w:rPr>
          <w:rFonts w:ascii="宋体" w:hAnsi="宋体" w:hint="eastAsia"/>
          <w:sz w:val="24"/>
        </w:rPr>
        <w:t>设备（系统）方案及技术性能详细说明；</w:t>
      </w:r>
    </w:p>
    <w:p w:rsidR="00F004E6" w:rsidRDefault="00BE4B48">
      <w:pPr>
        <w:spacing w:line="380" w:lineRule="exact"/>
        <w:ind w:firstLine="420"/>
        <w:rPr>
          <w:rFonts w:ascii="宋体" w:hAnsi="宋体"/>
          <w:sz w:val="24"/>
        </w:rPr>
      </w:pPr>
      <w:r>
        <w:rPr>
          <w:rFonts w:ascii="宋体" w:hAnsi="宋体"/>
          <w:sz w:val="24"/>
        </w:rPr>
        <w:lastRenderedPageBreak/>
        <w:t>4.14</w:t>
      </w:r>
      <w:r>
        <w:rPr>
          <w:rFonts w:ascii="宋体" w:hAnsi="宋体" w:hint="eastAsia"/>
          <w:sz w:val="24"/>
        </w:rPr>
        <w:t>主要配置清单（列明主要部件品牌、规格型号等信息）；</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5</w:t>
      </w:r>
      <w:r>
        <w:rPr>
          <w:rFonts w:ascii="宋体" w:hAnsi="宋体" w:hint="eastAsia"/>
          <w:sz w:val="24"/>
        </w:rPr>
        <w:t>设备（系统）供货、安装调试方案；</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6</w:t>
      </w:r>
      <w:r>
        <w:rPr>
          <w:rFonts w:ascii="宋体" w:hAnsi="宋体" w:hint="eastAsia"/>
          <w:sz w:val="24"/>
        </w:rPr>
        <w:t>质保与售后服务方案；</w:t>
      </w:r>
    </w:p>
    <w:p w:rsidR="00F004E6" w:rsidRDefault="00BE4B48">
      <w:pPr>
        <w:spacing w:line="380" w:lineRule="exact"/>
        <w:ind w:firstLine="420"/>
        <w:rPr>
          <w:rFonts w:ascii="宋体" w:hAnsi="宋体"/>
          <w:sz w:val="24"/>
          <w:shd w:val="clear" w:color="auto" w:fill="FFFFFF" w:themeFill="background1"/>
        </w:rPr>
      </w:pPr>
      <w:r>
        <w:rPr>
          <w:rFonts w:ascii="宋体" w:hAnsi="宋体" w:hint="eastAsia"/>
          <w:sz w:val="24"/>
          <w:shd w:val="clear" w:color="auto" w:fill="FFFFFF" w:themeFill="background1"/>
        </w:rPr>
        <w:t>4.1</w:t>
      </w:r>
      <w:r>
        <w:rPr>
          <w:rFonts w:ascii="宋体" w:hAnsi="宋体"/>
          <w:sz w:val="24"/>
          <w:shd w:val="clear" w:color="auto" w:fill="FFFFFF" w:themeFill="background1"/>
        </w:rPr>
        <w:t>7</w:t>
      </w:r>
      <w:r>
        <w:rPr>
          <w:rFonts w:ascii="宋体" w:hAnsi="宋体" w:hint="eastAsia"/>
          <w:sz w:val="24"/>
          <w:shd w:val="clear" w:color="auto" w:fill="FFFFFF" w:themeFill="background1"/>
        </w:rPr>
        <w:t>企业类似业绩</w:t>
      </w:r>
      <w:r>
        <w:rPr>
          <w:rFonts w:ascii="宋体" w:hAnsi="宋体" w:hint="eastAsia"/>
          <w:b/>
          <w:sz w:val="24"/>
          <w:shd w:val="clear" w:color="auto" w:fill="FFFFFF" w:themeFill="background1"/>
        </w:rPr>
        <w:t>（2021年5月1日以后的业绩）</w:t>
      </w:r>
      <w:r>
        <w:rPr>
          <w:rFonts w:ascii="宋体" w:hAnsi="宋体" w:hint="eastAsia"/>
          <w:sz w:val="24"/>
          <w:shd w:val="clear" w:color="auto" w:fill="FFFFFF" w:themeFill="background1"/>
        </w:rPr>
        <w:t>；</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8</w:t>
      </w:r>
      <w:r>
        <w:rPr>
          <w:rFonts w:ascii="宋体" w:hAnsi="宋体" w:hint="eastAsia"/>
          <w:sz w:val="24"/>
        </w:rPr>
        <w:t>投标人资格条件中对企业资质有要求时须提供相关资格证书复印件；</w:t>
      </w:r>
    </w:p>
    <w:p w:rsidR="00F004E6" w:rsidRDefault="00BE4B48">
      <w:pPr>
        <w:spacing w:line="380" w:lineRule="exact"/>
        <w:ind w:firstLine="420"/>
        <w:rPr>
          <w:rFonts w:ascii="宋体" w:hAnsi="宋体"/>
          <w:b/>
          <w:bCs/>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9</w:t>
      </w:r>
      <w:r>
        <w:rPr>
          <w:rFonts w:ascii="宋体" w:hAnsi="宋体" w:hint="eastAsia"/>
          <w:sz w:val="24"/>
        </w:rPr>
        <w:t>未被“信用中国”网站（www.creditchina.gov.cn）列入失信执行人、重大税收违法案件当事人名单、政府采购严重违法失信行为记录名单，否则投标无效，</w:t>
      </w:r>
      <w:r>
        <w:rPr>
          <w:rFonts w:ascii="宋体" w:hAnsi="宋体" w:hint="eastAsia"/>
          <w:b/>
          <w:bCs/>
          <w:sz w:val="24"/>
        </w:rPr>
        <w:t>须提供信用查询截图。</w:t>
      </w:r>
    </w:p>
    <w:p w:rsidR="00F004E6" w:rsidRDefault="00BE4B48">
      <w:pPr>
        <w:spacing w:line="380" w:lineRule="exact"/>
        <w:ind w:firstLine="420"/>
        <w:rPr>
          <w:rFonts w:ascii="宋体" w:hAnsi="宋体"/>
          <w:sz w:val="24"/>
        </w:rPr>
      </w:pPr>
      <w:r>
        <w:rPr>
          <w:rFonts w:ascii="宋体" w:hAnsi="宋体" w:hint="eastAsia"/>
          <w:sz w:val="24"/>
        </w:rPr>
        <w:t>4.</w:t>
      </w:r>
      <w:r>
        <w:rPr>
          <w:rFonts w:ascii="宋体" w:hAnsi="宋体"/>
          <w:sz w:val="24"/>
        </w:rPr>
        <w:t>20</w:t>
      </w:r>
      <w:r>
        <w:rPr>
          <w:rFonts w:ascii="宋体" w:hAnsi="宋体" w:hint="eastAsia"/>
          <w:sz w:val="24"/>
        </w:rPr>
        <w:t>采购文件中要求提交的和投标人认为需要提供的其它说明和资料。</w:t>
      </w:r>
    </w:p>
    <w:p w:rsidR="00F004E6" w:rsidRDefault="00BE4B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5.投标要求</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5.1 所有投标均以人民币“元”为计算单位。</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5.2投标人要按报价表(统一格式)的内容填写单价、总价及其他事项，并由法定代表人或投标人代表签署。</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5.3采购人不接受不明确的投标方案和投标，但投标人可投报不同的确定方案。投标人对投标如果有说明应在投标一览表显著处予以注明。</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5.5最低投标价不能作为成交的保证。</w:t>
      </w:r>
    </w:p>
    <w:p w:rsidR="00F004E6" w:rsidRDefault="00BE4B48">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6.投标费用</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6.1 投标人应提供的费用详见“磋商公告”相应要求。</w:t>
      </w:r>
    </w:p>
    <w:p w:rsidR="00F004E6" w:rsidRDefault="00BE4B48">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6.2未按前述各款要求提交费用的将被视为无效投标。</w:t>
      </w:r>
    </w:p>
    <w:p w:rsidR="00F004E6" w:rsidRDefault="00BE4B48">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7.投标文件的有效期</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F004E6" w:rsidRDefault="00BE4B48">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8.投标文件的签署及其他规定</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8.1 组成投标文件的各项文件均应遵守本条。</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asciiTheme="minorEastAsia" w:eastAsiaTheme="minorEastAsia" w:hAnsiTheme="minorEastAsia" w:cs="华文楷体" w:hint="eastAsia"/>
          <w:b/>
          <w:color w:val="000000" w:themeColor="text1"/>
          <w:sz w:val="24"/>
          <w:szCs w:val="24"/>
        </w:rPr>
        <w:t>原件附在投标文件中。</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8.4 投标文件的正本必须用不褪色的蓝黑墨水填写或打印，注明“正本”字样，并由投标人的法定代表人或投标人代表签字。</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8.5 投标文件应字迹清楚、内容齐全、不得涂改和增删。如果有修改错漏处，修改处须有投标人公章及法定代表人或投标人代表签字。</w:t>
      </w:r>
    </w:p>
    <w:p w:rsidR="00F004E6" w:rsidRDefault="00BE4B48">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8.6因投标文件字迹潦草或表达不清所引起的不利后果由投标人承担。</w:t>
      </w: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lastRenderedPageBreak/>
        <w:t>三、投标文件的递交</w:t>
      </w:r>
    </w:p>
    <w:p w:rsidR="00F004E6" w:rsidRDefault="00BE4B48">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1.投标文件的密封及标记</w:t>
      </w:r>
    </w:p>
    <w:p w:rsidR="00F004E6" w:rsidRDefault="00BE4B48">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1.1投标文件应按以下方法分别装袋密封：</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投标文件统一密封为一袋，内装投标文件正副本共一式</w:t>
      </w:r>
      <w:r>
        <w:rPr>
          <w:rFonts w:asciiTheme="minorEastAsia" w:eastAsiaTheme="minorEastAsia" w:hAnsiTheme="minorEastAsia" w:cs="华文楷体"/>
          <w:color w:val="000000" w:themeColor="text1"/>
          <w:sz w:val="24"/>
        </w:rPr>
        <w:t>6</w:t>
      </w:r>
      <w:r>
        <w:rPr>
          <w:rFonts w:asciiTheme="minorEastAsia" w:eastAsiaTheme="minorEastAsia" w:hAnsiTheme="minorEastAsia" w:cs="华文楷体" w:hint="eastAsia"/>
          <w:color w:val="000000" w:themeColor="text1"/>
          <w:sz w:val="24"/>
        </w:rPr>
        <w:t>份（及投标人认为有必要提交的其他资料）。</w:t>
      </w:r>
      <w:r>
        <w:rPr>
          <w:rFonts w:ascii="宋体" w:hAnsi="宋体" w:hint="eastAsia"/>
          <w:sz w:val="24"/>
        </w:rPr>
        <w:t>投标文件正副本装于一个密封袋内，不得分开封装。</w:t>
      </w:r>
      <w:r>
        <w:rPr>
          <w:rFonts w:asciiTheme="minorEastAsia" w:eastAsiaTheme="minorEastAsia" w:hAnsiTheme="minorEastAsia" w:cs="华文楷体" w:hint="eastAsia"/>
          <w:color w:val="000000" w:themeColor="text1"/>
          <w:sz w:val="24"/>
        </w:rPr>
        <w:t>封口处应有法定代表人或投标人代表的签字及投标人公章。封皮上写明项目编号、项目名称、投标人全称、地址，并注明“投标时启封”字样。</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rsidR="00F004E6" w:rsidRDefault="00BE4B48">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2.投标截止时间</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2.1投标文件须按照采购文件规定的时间、地点送达。</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2.2采购人推迟投标截止时间时，采购人和投标人的权利及义务将受到新的截止期的约束。</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2.3拒绝接收在提交投标文件截止时间以后送达的投标文件。</w:t>
      </w:r>
    </w:p>
    <w:p w:rsidR="00F004E6" w:rsidRDefault="00BE4B48">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3.投标文件的修改和撤回</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3.2投标人修改投标文件的书面材料，须密封提交，同时应在封套上标明“修改投标文件(并注明项目编号)”和“投标时启封”字样。</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3.3在提交投标文件截止时间之后，投标人不得撤回投标。否则撤回投标文件的行为将被记录在案，投标人今后参与同类采购项目的机会可能会受到影响。</w:t>
      </w:r>
    </w:p>
    <w:p w:rsidR="00F004E6" w:rsidRDefault="00F004E6">
      <w:pPr>
        <w:spacing w:line="340" w:lineRule="exact"/>
        <w:ind w:firstLineChars="200" w:firstLine="480"/>
        <w:rPr>
          <w:rFonts w:asciiTheme="minorEastAsia" w:eastAsiaTheme="minorEastAsia" w:hAnsiTheme="minorEastAsia" w:cs="华文楷体"/>
          <w:color w:val="000000" w:themeColor="text1"/>
          <w:sz w:val="24"/>
        </w:rPr>
      </w:pP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四、开标评标</w:t>
      </w:r>
    </w:p>
    <w:p w:rsidR="00F004E6" w:rsidRDefault="00BE4B48">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1.评标原则</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1.1投标人资格与资质条件是否符合采购文件的要求；</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1.2投标人在投标文件中提交的商务和技术文件是否响应本采购文件的要求；</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1.3投标人的技术文件是否合理可行；</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1.4投标人是否具备良好的经营状况和履行本项目的能力。</w:t>
      </w:r>
    </w:p>
    <w:p w:rsidR="00F004E6" w:rsidRDefault="00BE4B48">
      <w:pPr>
        <w:pStyle w:val="1"/>
        <w:numPr>
          <w:ilvl w:val="0"/>
          <w:numId w:val="0"/>
        </w:numPr>
        <w:ind w:leftChars="200" w:left="420"/>
        <w:rPr>
          <w:b/>
          <w:sz w:val="24"/>
          <w:szCs w:val="24"/>
        </w:rPr>
      </w:pPr>
      <w:r>
        <w:rPr>
          <w:rFonts w:hint="eastAsia"/>
          <w:b/>
          <w:sz w:val="24"/>
          <w:szCs w:val="24"/>
        </w:rPr>
        <w:t>2.开标</w:t>
      </w:r>
    </w:p>
    <w:p w:rsidR="00F004E6" w:rsidRDefault="00BE4B48">
      <w:pPr>
        <w:pStyle w:val="1"/>
        <w:numPr>
          <w:ilvl w:val="0"/>
          <w:numId w:val="0"/>
        </w:numPr>
        <w:tabs>
          <w:tab w:val="left" w:pos="420"/>
        </w:tabs>
        <w:ind w:leftChars="200" w:left="420"/>
        <w:rPr>
          <w:b/>
          <w:sz w:val="24"/>
          <w:szCs w:val="24"/>
        </w:rPr>
      </w:pPr>
      <w:r>
        <w:rPr>
          <w:rFonts w:hint="eastAsia"/>
          <w:b/>
          <w:sz w:val="24"/>
          <w:szCs w:val="24"/>
        </w:rPr>
        <w:t>3.磋商</w:t>
      </w:r>
    </w:p>
    <w:p w:rsidR="00F004E6" w:rsidRDefault="00BE4B48">
      <w:pPr>
        <w:ind w:firstLineChars="200" w:firstLine="480"/>
        <w:rPr>
          <w:rFonts w:ascii="宋体" w:hAnsi="宋体"/>
          <w:sz w:val="24"/>
        </w:rPr>
      </w:pPr>
      <w:r>
        <w:rPr>
          <w:rFonts w:ascii="宋体" w:hAnsi="宋体" w:hint="eastAsia"/>
          <w:sz w:val="24"/>
        </w:rPr>
        <w:t>评标小组视投标文件情况可要求投标人进行述标；如投标文件描述清晰、明确可不进行该环节。</w:t>
      </w:r>
    </w:p>
    <w:p w:rsidR="00F004E6" w:rsidRDefault="00BE4B48">
      <w:pPr>
        <w:pStyle w:val="1"/>
        <w:numPr>
          <w:ilvl w:val="0"/>
          <w:numId w:val="0"/>
        </w:numPr>
        <w:tabs>
          <w:tab w:val="left" w:pos="420"/>
        </w:tabs>
        <w:ind w:leftChars="200" w:left="420"/>
        <w:rPr>
          <w:b/>
          <w:sz w:val="24"/>
          <w:szCs w:val="24"/>
        </w:rPr>
      </w:pPr>
      <w:r>
        <w:rPr>
          <w:rFonts w:hint="eastAsia"/>
          <w:b/>
          <w:sz w:val="24"/>
          <w:szCs w:val="24"/>
        </w:rPr>
        <w:t>4.评标</w:t>
      </w:r>
    </w:p>
    <w:p w:rsidR="00F004E6" w:rsidRDefault="00BE4B48">
      <w:pPr>
        <w:ind w:firstLineChars="200" w:firstLine="480"/>
        <w:rPr>
          <w:rFonts w:ascii="宋体" w:hAnsi="宋体"/>
          <w:color w:val="000000"/>
          <w:sz w:val="24"/>
        </w:rPr>
      </w:pPr>
      <w:r>
        <w:rPr>
          <w:rFonts w:ascii="宋体" w:hAnsi="宋体" w:hint="eastAsia"/>
          <w:color w:val="000000"/>
          <w:sz w:val="24"/>
        </w:rPr>
        <w:t>在学校监督部门参与下，由我校招标办负责组建的评标小组本着公平、公正的原则，采用综合评分法评标。</w:t>
      </w:r>
    </w:p>
    <w:p w:rsidR="00F004E6" w:rsidRDefault="00BE4B48">
      <w:pPr>
        <w:ind w:firstLineChars="200" w:firstLine="480"/>
        <w:rPr>
          <w:rFonts w:ascii="宋体" w:hAnsi="宋体"/>
          <w:color w:val="000000"/>
          <w:sz w:val="24"/>
        </w:rPr>
      </w:pPr>
      <w:r>
        <w:rPr>
          <w:rFonts w:ascii="宋体" w:hAnsi="宋体" w:hint="eastAsia"/>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F004E6" w:rsidRDefault="00BE4B48">
      <w:pPr>
        <w:ind w:firstLineChars="200" w:firstLine="480"/>
        <w:rPr>
          <w:rFonts w:ascii="宋体" w:hAnsi="宋体"/>
          <w:sz w:val="24"/>
        </w:rPr>
      </w:pPr>
      <w:r>
        <w:rPr>
          <w:rFonts w:ascii="宋体" w:hAnsi="宋体" w:hint="eastAsia"/>
          <w:color w:val="000000"/>
          <w:sz w:val="24"/>
        </w:rPr>
        <w:t>4.2为有助于对投标文件的审查、评价和比较，评标小组有权要求投标人对投标文件中含义不明确的内容作必要的澄清或说明，有关澄清或说明的内容应以书面</w:t>
      </w:r>
      <w:r>
        <w:rPr>
          <w:rFonts w:ascii="宋体" w:hAnsi="宋体" w:hint="eastAsia"/>
          <w:sz w:val="24"/>
        </w:rPr>
        <w:t>形式提交。</w:t>
      </w:r>
    </w:p>
    <w:p w:rsidR="00F004E6" w:rsidRDefault="00BE4B48">
      <w:pPr>
        <w:ind w:firstLineChars="200" w:firstLine="480"/>
        <w:rPr>
          <w:rFonts w:ascii="宋体" w:hAnsi="宋体"/>
          <w:sz w:val="24"/>
        </w:rPr>
      </w:pPr>
      <w:r>
        <w:rPr>
          <w:rFonts w:ascii="宋体" w:hAnsi="宋体" w:hint="eastAsia"/>
          <w:sz w:val="24"/>
        </w:rPr>
        <w:lastRenderedPageBreak/>
        <w:t>4.3评标小组将审查投标文件是否完整，有无计算上的错误，是否足额提交相关费用，文件签署是否合格，投标文件是否编排有序，且基本符合磋商文件要求。</w:t>
      </w:r>
    </w:p>
    <w:p w:rsidR="00F004E6" w:rsidRDefault="00F004E6">
      <w:pPr>
        <w:spacing w:line="340" w:lineRule="exact"/>
        <w:ind w:firstLineChars="200" w:firstLine="480"/>
        <w:rPr>
          <w:rFonts w:asciiTheme="minorEastAsia" w:eastAsiaTheme="minorEastAsia" w:hAnsiTheme="minorEastAsia" w:cs="华文楷体"/>
          <w:color w:val="000000" w:themeColor="text1"/>
          <w:sz w:val="24"/>
        </w:rPr>
      </w:pP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五、授予合同</w:t>
      </w:r>
    </w:p>
    <w:p w:rsidR="00F004E6" w:rsidRDefault="00BE4B48">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1.授予合同的顺序</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以此类推。排名第三的投标人因前款规定的同样原因不能签订合同的，该项目另行采购。</w:t>
      </w:r>
    </w:p>
    <w:p w:rsidR="00F004E6" w:rsidRDefault="00BE4B48">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2.采购人拒绝投标的权利</w:t>
      </w:r>
    </w:p>
    <w:p w:rsidR="00F004E6" w:rsidRDefault="00BE4B48">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2.1出现影响采购公正的违法、违规行为的；</w:t>
      </w:r>
    </w:p>
    <w:p w:rsidR="00F004E6" w:rsidRDefault="00BE4B48">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rPr>
        <w:t>2.2投标人的投标均超过了</w:t>
      </w:r>
      <w:r>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rsidR="00F004E6" w:rsidRDefault="00BE4B48">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rsidR="00F004E6" w:rsidRDefault="00BE4B48">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3.成交通知</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3.1在确定成交人后三日后，招标人需到招标办领取成交通知书。</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3.2采购人同时在江苏师范大学招投标网（http://ztbb.jsnu.edu.cn）发布成交信息。采购人对未成交的投标人不做未成交原因的解释。</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3.3成交通知书是合同的组成部分。</w:t>
      </w:r>
    </w:p>
    <w:p w:rsidR="00F004E6" w:rsidRDefault="00BE4B48">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4.签订合同</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4.2成交人应按照采购文件、投标文件及评审过程中有关的澄清说明或补正文件的内容与采购人签订合同。</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4.3投标人一旦成交，签订合同后不得分包或转包，否则将被视为成交后撤回投标处理。</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4.4不按约定签订或履行合同，给对方造成损失的，应承担赔偿责任。</w:t>
      </w:r>
    </w:p>
    <w:p w:rsidR="00F004E6" w:rsidRDefault="00BE4B48">
      <w:pPr>
        <w:ind w:firstLineChars="200" w:firstLine="482"/>
        <w:rPr>
          <w:rFonts w:ascii="宋体" w:hAnsi="宋体"/>
          <w:b/>
          <w:sz w:val="24"/>
        </w:rPr>
      </w:pPr>
      <w:r>
        <w:rPr>
          <w:rFonts w:ascii="宋体" w:hAnsi="宋体" w:hint="eastAsia"/>
          <w:b/>
          <w:sz w:val="24"/>
        </w:rPr>
        <w:t>4</w:t>
      </w:r>
      <w:r>
        <w:rPr>
          <w:rFonts w:ascii="宋体" w:hAnsi="宋体"/>
          <w:b/>
          <w:sz w:val="24"/>
        </w:rPr>
        <w:t>.5</w:t>
      </w:r>
      <w:r>
        <w:rPr>
          <w:rFonts w:ascii="宋体" w:hAnsi="宋体" w:hint="eastAsia"/>
          <w:b/>
          <w:sz w:val="24"/>
        </w:rPr>
        <w:t>成交后无正当理由拒不与采购人签订采购合同或不按约定签订或履行合同，采购人将其失信行为列入不良记录并报省财政厅备案，且3年内禁止在我校参与招投标活动。</w:t>
      </w:r>
    </w:p>
    <w:p w:rsidR="00F004E6" w:rsidRDefault="00BE4B48">
      <w:pPr>
        <w:ind w:firstLineChars="200" w:firstLine="482"/>
        <w:rPr>
          <w:rFonts w:ascii="宋体" w:hAnsi="宋体"/>
          <w:b/>
          <w:sz w:val="24"/>
          <w:shd w:val="clear" w:color="auto" w:fill="FFFFFF" w:themeFill="background1"/>
        </w:rPr>
      </w:pPr>
      <w:r>
        <w:rPr>
          <w:rFonts w:ascii="宋体" w:hAnsi="宋体" w:hint="eastAsia"/>
          <w:b/>
          <w:sz w:val="24"/>
          <w:shd w:val="clear" w:color="auto" w:fill="FFFFFF" w:themeFill="background1"/>
        </w:rPr>
        <w:t>4.6 合同主要条款详见“磋商公告附件”。</w:t>
      </w:r>
    </w:p>
    <w:p w:rsidR="00F004E6" w:rsidRDefault="00BE4B48">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六、询问和质疑</w:t>
      </w:r>
    </w:p>
    <w:p w:rsidR="00F004E6" w:rsidRDefault="00BE4B48">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1.投标人有权就招标程序或签订合同的事宜提出质疑</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1.1投标人对采购事项有疑问的，可以向采购人提出询问。</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1.4质疑投标人对采购人或对采购人的答复不满意，或采购人未在规定的时间内做出</w:t>
      </w:r>
      <w:r>
        <w:rPr>
          <w:rFonts w:asciiTheme="minorEastAsia" w:eastAsiaTheme="minorEastAsia" w:hAnsiTheme="minorEastAsia" w:cs="华文楷体" w:hint="eastAsia"/>
          <w:color w:val="000000" w:themeColor="text1"/>
          <w:sz w:val="24"/>
        </w:rPr>
        <w:lastRenderedPageBreak/>
        <w:t>答复的，可以在答复期满后15个工作日内向江苏师范大学有关监督部门投诉。</w:t>
      </w:r>
    </w:p>
    <w:p w:rsidR="00F004E6" w:rsidRDefault="00F004E6">
      <w:pPr>
        <w:spacing w:line="340" w:lineRule="exact"/>
        <w:ind w:firstLineChars="200" w:firstLine="480"/>
        <w:rPr>
          <w:rFonts w:asciiTheme="minorEastAsia" w:eastAsiaTheme="minorEastAsia" w:hAnsiTheme="minorEastAsia" w:cs="华文楷体"/>
          <w:color w:val="000000" w:themeColor="text1"/>
          <w:sz w:val="24"/>
        </w:rPr>
      </w:pP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七、保密和披露</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1.保密和披露</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2.投标人自领取采购文件之日起，须承诺承担本招标项目下的保密义务，不得将因本次招标获得的信息向第三人外传。</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3.采购人有权将投标人提供的所有资料向其他政府部门或有关的非政府机构负责评审投标文件的人员或与评审有关的人员披露。</w:t>
      </w:r>
    </w:p>
    <w:p w:rsidR="00F004E6" w:rsidRDefault="00BE4B48">
      <w:pPr>
        <w:spacing w:line="340" w:lineRule="exact"/>
        <w:ind w:firstLineChars="200" w:firstLine="480"/>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rsidR="00F004E6" w:rsidRDefault="00F004E6">
      <w:pPr>
        <w:spacing w:line="340" w:lineRule="exact"/>
        <w:ind w:firstLineChars="200" w:firstLine="480"/>
        <w:rPr>
          <w:rFonts w:asciiTheme="minorEastAsia" w:eastAsiaTheme="minorEastAsia" w:hAnsiTheme="minorEastAsia" w:cs="华文楷体"/>
          <w:color w:val="000000" w:themeColor="text1"/>
          <w:sz w:val="24"/>
        </w:rPr>
      </w:pPr>
    </w:p>
    <w:p w:rsidR="00F004E6" w:rsidRDefault="00BE4B48">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八、无效标书的判定</w:t>
      </w:r>
    </w:p>
    <w:p w:rsidR="00F004E6" w:rsidRDefault="00BE4B48">
      <w:pPr>
        <w:spacing w:line="340" w:lineRule="exact"/>
        <w:ind w:firstLineChars="200" w:firstLine="480"/>
        <w:rPr>
          <w:rFonts w:ascii="宋体" w:hAnsi="宋体" w:cs="华文楷体"/>
          <w:color w:val="000000"/>
          <w:sz w:val="24"/>
        </w:rPr>
      </w:pPr>
      <w:r>
        <w:rPr>
          <w:rFonts w:ascii="宋体" w:hAnsi="宋体" w:cs="华文楷体" w:hint="eastAsia"/>
          <w:color w:val="000000"/>
          <w:sz w:val="24"/>
        </w:rPr>
        <w:t>投标文件有下列情况之一的，应作为无效投标文件，不再参加评标：</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投标文件中的投标函未加盖投标人的公章的，或者企业法定代表人委托代理人没有合法、有效的委托书（原件）或委托书无委托代理人签字或印章的。</w:t>
      </w:r>
    </w:p>
    <w:p w:rsidR="00F004E6" w:rsidRDefault="00BE4B48">
      <w:pPr>
        <w:numPr>
          <w:ilvl w:val="0"/>
          <w:numId w:val="3"/>
        </w:numPr>
        <w:ind w:left="0" w:firstLineChars="200" w:firstLine="480"/>
        <w:rPr>
          <w:rFonts w:ascii="宋体" w:hAnsi="宋体"/>
          <w:sz w:val="24"/>
        </w:rPr>
      </w:pPr>
      <w:r>
        <w:rPr>
          <w:rFonts w:ascii="宋体" w:hAnsi="宋体" w:hint="eastAsia"/>
          <w:sz w:val="24"/>
        </w:rPr>
        <w:t>未按采购文件要求缴纳相关费用的。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未按采购文件规定的格式填写，内容不全或关键字模糊、无法辨认的。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投标人名称或组织机构等与原件不一致的。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投标人未通过资格审查和符合性审查的。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投标人资格条件不符合国家有关规定或磋商文件要求的。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明显不符合技术规范、技术标准的要求。</w:t>
      </w:r>
    </w:p>
    <w:p w:rsidR="00F004E6" w:rsidRDefault="00BE4B48">
      <w:pPr>
        <w:numPr>
          <w:ilvl w:val="0"/>
          <w:numId w:val="3"/>
        </w:numPr>
        <w:spacing w:line="360" w:lineRule="exact"/>
        <w:ind w:left="0" w:firstLineChars="200" w:firstLine="480"/>
        <w:rPr>
          <w:rFonts w:ascii="宋体" w:hAnsi="宋体" w:cs="楷体"/>
          <w:sz w:val="24"/>
          <w:shd w:val="clear" w:color="auto" w:fill="FFFFFF" w:themeFill="background1"/>
        </w:rPr>
      </w:pPr>
      <w:r>
        <w:rPr>
          <w:rFonts w:ascii="宋体" w:hAnsi="宋体" w:cs="楷体" w:hint="eastAsia"/>
          <w:sz w:val="24"/>
        </w:rPr>
        <w:t>投标报价超过磋商文件规</w:t>
      </w:r>
      <w:r>
        <w:rPr>
          <w:rFonts w:ascii="宋体" w:hAnsi="宋体" w:cs="楷体" w:hint="eastAsia"/>
          <w:sz w:val="24"/>
          <w:shd w:val="clear" w:color="auto" w:fill="FFFFFF" w:themeFill="background1"/>
        </w:rPr>
        <w:t>定的最高限价的。</w:t>
      </w:r>
    </w:p>
    <w:p w:rsidR="00F004E6" w:rsidRDefault="00BE4B48">
      <w:pPr>
        <w:numPr>
          <w:ilvl w:val="0"/>
          <w:numId w:val="3"/>
        </w:numPr>
        <w:spacing w:line="360" w:lineRule="exact"/>
        <w:ind w:left="0" w:firstLineChars="200" w:firstLine="480"/>
        <w:rPr>
          <w:rFonts w:ascii="宋体" w:hAnsi="宋体" w:cs="楷体"/>
          <w:sz w:val="24"/>
        </w:rPr>
      </w:pPr>
      <w:r>
        <w:rPr>
          <w:rFonts w:ascii="宋体" w:hAnsi="宋体" w:cs="楷体" w:hint="eastAsia"/>
          <w:sz w:val="24"/>
        </w:rPr>
        <w:t>不同投标人的投标文件出现了评标小组认为不应当雷同的情况。</w:t>
      </w:r>
    </w:p>
    <w:p w:rsidR="00F004E6" w:rsidRDefault="00BE4B48">
      <w:pPr>
        <w:spacing w:line="360" w:lineRule="exact"/>
        <w:ind w:left="480"/>
        <w:rPr>
          <w:rFonts w:ascii="宋体" w:hAnsi="宋体" w:cs="楷体"/>
          <w:sz w:val="24"/>
        </w:rPr>
      </w:pPr>
      <w:r>
        <w:rPr>
          <w:rFonts w:ascii="宋体" w:hAnsi="宋体" w:cs="楷体" w:hint="eastAsia"/>
          <w:sz w:val="24"/>
        </w:rPr>
        <w:t>10.投标文件提出了不能满足磋商文件要求或采购人不能接受的支付办法。</w:t>
      </w:r>
    </w:p>
    <w:p w:rsidR="00F004E6" w:rsidRDefault="00BE4B48">
      <w:pPr>
        <w:spacing w:line="360" w:lineRule="exact"/>
        <w:ind w:left="480"/>
        <w:rPr>
          <w:rFonts w:ascii="宋体" w:hAnsi="宋体" w:cs="楷体"/>
          <w:sz w:val="24"/>
        </w:rPr>
      </w:pPr>
      <w:r>
        <w:rPr>
          <w:rFonts w:ascii="宋体" w:hAnsi="宋体" w:cs="楷体" w:hint="eastAsia"/>
          <w:sz w:val="24"/>
        </w:rPr>
        <w:t>11.串通投标、以行贿手段谋取中标或者以其他弄虚作假方式投标的。</w:t>
      </w:r>
    </w:p>
    <w:p w:rsidR="00F004E6" w:rsidRDefault="00BE4B48">
      <w:pPr>
        <w:widowControl/>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br w:type="page"/>
      </w:r>
    </w:p>
    <w:p w:rsidR="00F004E6" w:rsidRDefault="00BE4B48">
      <w:pPr>
        <w:spacing w:line="340" w:lineRule="exact"/>
        <w:ind w:firstLineChars="1245" w:firstLine="3500"/>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第二章项目需求</w:t>
      </w:r>
    </w:p>
    <w:p w:rsidR="00F004E6" w:rsidRDefault="00F004E6" w:rsidP="00F66675">
      <w:pPr>
        <w:pStyle w:val="a0"/>
        <w:ind w:firstLine="560"/>
      </w:pPr>
    </w:p>
    <w:p w:rsidR="00F004E6" w:rsidRDefault="00BE4B48">
      <w:pPr>
        <w:rPr>
          <w:b/>
          <w:bCs/>
          <w:sz w:val="24"/>
        </w:rPr>
      </w:pPr>
      <w:r>
        <w:rPr>
          <w:b/>
          <w:bCs/>
          <w:sz w:val="24"/>
        </w:rPr>
        <w:t>一、采购内容：见附件《采购清单》。</w:t>
      </w:r>
    </w:p>
    <w:p w:rsidR="00F004E6" w:rsidRDefault="00BE4B48">
      <w:pPr>
        <w:rPr>
          <w:b/>
          <w:bCs/>
          <w:sz w:val="24"/>
        </w:rPr>
      </w:pPr>
      <w:r>
        <w:rPr>
          <w:rFonts w:hint="eastAsia"/>
          <w:b/>
          <w:bCs/>
          <w:sz w:val="24"/>
        </w:rPr>
        <w:t>二、安装、调试、验收等要求</w:t>
      </w:r>
    </w:p>
    <w:p w:rsidR="00F004E6" w:rsidRDefault="00BE4B48">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（一）安装、调试</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（1）由中标人负责将设备按签订合同的具体数量、具体地点运送到最终目的地，中标人应在接到采购人通知后在规定的时间内负责派技术人员到现场进行安装、调试，并负责调试至验收合格交付采购人使用。</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（2）中标人负责组织专业技术人员进行货物安装调试，采购人应提供必须的基本条件和专人配合，保证各项安装工作顺利进行。</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（3）中标人应在合同签订时向采购人提供安装、调试及试运行的进度计划表。</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（4）设备到达最终用户现场后，中标人的工程师到采购人的现场安装设备，同时应向采购人介绍设备功能并进行现场演示。</w:t>
      </w:r>
    </w:p>
    <w:p w:rsidR="00F004E6" w:rsidRDefault="00BE4B48">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（二）验收</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（1）验收标准</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（2）验收程序和方法</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①出厂检验</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中标人在设备出厂前，应按设备技术标准规定的检验项目和检验方法进行全面检验，中标人应随同货物出具供货证明、产地证书、出厂检验报告和设备质量合格证等。结果必须符合验收标准的要求。</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②中标人自检</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设备在安装地安装完毕后，要求中标人对所有设备的性能进行自检，检验结果必须符合招标文件技术要求以及合同中相关条款，同时向采购人提供自检记录。</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③验收与最终验收</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中标人自检后，中标人与采购人一同按招标文件以及合同相关条款要求对设备进行验收，验收结果应符合采购人使用要求。安装完毕后，中标人需派有设备调试经验的技术人员对设备进行调试，按验收指标逐项测试，直至全部达到要求。</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④验收所发生的一切费用均由中标人承担。</w:t>
      </w:r>
    </w:p>
    <w:p w:rsidR="00F004E6" w:rsidRDefault="00BE4B48">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（三）技术资料要求</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中标人应向采购人提供以下目录的技术资料1套，各项指标和参数应符合验收标准，采购人有权委托中国有资格单位或机构对设备性能、精度进行校核。</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1、出厂明细表(装箱单)；</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lastRenderedPageBreak/>
        <w:t>2、出厂检验报告和合格证书；</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3、使用说明书；</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4、安装手册、操作手册、维修手册</w:t>
      </w:r>
    </w:p>
    <w:p w:rsidR="00F004E6" w:rsidRPr="00C6783D" w:rsidRDefault="00BE4B48">
      <w:pPr>
        <w:pStyle w:val="null3"/>
        <w:spacing w:after="150"/>
        <w:ind w:firstLine="422"/>
        <w:rPr>
          <w:rFonts w:ascii="宋体" w:eastAsia="宋体" w:hAnsi="宋体" w:cs="华文楷体" w:hint="default"/>
          <w:color w:val="000000" w:themeColor="text1"/>
          <w:kern w:val="2"/>
          <w:sz w:val="24"/>
          <w:szCs w:val="22"/>
        </w:rPr>
      </w:pPr>
      <w:r w:rsidRPr="00C6783D">
        <w:rPr>
          <w:rFonts w:ascii="宋体" w:eastAsia="宋体" w:hAnsi="宋体" w:cs="华文楷体"/>
          <w:color w:val="000000" w:themeColor="text1"/>
          <w:kern w:val="2"/>
          <w:sz w:val="24"/>
          <w:szCs w:val="22"/>
        </w:rPr>
        <w:t>5、设备安装、调试维修线路原理图；</w:t>
      </w:r>
    </w:p>
    <w:p w:rsidR="00F004E6" w:rsidRPr="00C6783D" w:rsidRDefault="00BE4B48">
      <w:pPr>
        <w:pStyle w:val="null3"/>
        <w:spacing w:after="150"/>
        <w:ind w:firstLine="422"/>
        <w:rPr>
          <w:rFonts w:ascii="宋体" w:eastAsia="宋体" w:hAnsi="宋体" w:cs="华文楷体" w:hint="default"/>
          <w:color w:val="000000" w:themeColor="text1"/>
          <w:kern w:val="2"/>
          <w:sz w:val="24"/>
          <w:szCs w:val="22"/>
        </w:rPr>
      </w:pPr>
      <w:r w:rsidRPr="00C6783D">
        <w:rPr>
          <w:rFonts w:ascii="宋体" w:eastAsia="宋体" w:hAnsi="宋体" w:cs="华文楷体"/>
          <w:color w:val="000000" w:themeColor="text1"/>
          <w:kern w:val="2"/>
          <w:sz w:val="24"/>
          <w:szCs w:val="22"/>
        </w:rPr>
        <w:t>6、零部件目录（包括品牌、型号、生产厂家等信息）；</w:t>
      </w:r>
    </w:p>
    <w:p w:rsidR="00F004E6" w:rsidRPr="00C6783D" w:rsidRDefault="00BE4B48">
      <w:pPr>
        <w:pStyle w:val="null3"/>
        <w:spacing w:after="150"/>
        <w:ind w:firstLine="422"/>
        <w:rPr>
          <w:rFonts w:ascii="宋体" w:eastAsia="宋体" w:hAnsi="宋体" w:cs="华文楷体" w:hint="default"/>
          <w:color w:val="000000" w:themeColor="text1"/>
          <w:kern w:val="2"/>
          <w:sz w:val="24"/>
          <w:szCs w:val="22"/>
        </w:rPr>
      </w:pPr>
      <w:r w:rsidRPr="00C6783D">
        <w:rPr>
          <w:rFonts w:ascii="宋体" w:eastAsia="宋体" w:hAnsi="宋体" w:cs="华文楷体"/>
          <w:color w:val="000000" w:themeColor="text1"/>
          <w:kern w:val="2"/>
          <w:sz w:val="24"/>
          <w:szCs w:val="22"/>
        </w:rPr>
        <w:t>7、相关文件、支持程序软盘或光盘；</w:t>
      </w:r>
    </w:p>
    <w:p w:rsidR="00F004E6" w:rsidRPr="00C6783D" w:rsidRDefault="00BE4B48">
      <w:pPr>
        <w:pStyle w:val="null3"/>
        <w:spacing w:after="150"/>
        <w:ind w:firstLine="422"/>
        <w:rPr>
          <w:rFonts w:ascii="宋体" w:eastAsia="宋体" w:hAnsi="宋体" w:cs="华文楷体" w:hint="default"/>
          <w:color w:val="000000" w:themeColor="text1"/>
          <w:kern w:val="2"/>
          <w:sz w:val="24"/>
          <w:szCs w:val="22"/>
        </w:rPr>
      </w:pPr>
      <w:r w:rsidRPr="00C6783D">
        <w:rPr>
          <w:rFonts w:ascii="宋体" w:eastAsia="宋体" w:hAnsi="宋体" w:cs="华文楷体"/>
          <w:color w:val="000000" w:themeColor="text1"/>
          <w:kern w:val="2"/>
          <w:sz w:val="24"/>
          <w:szCs w:val="22"/>
        </w:rPr>
        <w:t>8、合同中要求的其它文件资料。</w:t>
      </w:r>
    </w:p>
    <w:p w:rsidR="00F004E6" w:rsidRPr="00C6783D" w:rsidRDefault="00BE4B48">
      <w:pPr>
        <w:pStyle w:val="null3"/>
        <w:spacing w:after="150"/>
        <w:ind w:firstLine="422"/>
        <w:rPr>
          <w:rFonts w:ascii="宋体" w:eastAsia="宋体" w:hAnsi="宋体" w:cs="华文楷体" w:hint="default"/>
          <w:b/>
          <w:color w:val="000000" w:themeColor="text1"/>
          <w:kern w:val="2"/>
          <w:sz w:val="24"/>
          <w:szCs w:val="22"/>
        </w:rPr>
      </w:pPr>
      <w:r w:rsidRPr="00C6783D">
        <w:rPr>
          <w:rFonts w:ascii="宋体" w:eastAsia="宋体" w:hAnsi="宋体" w:cs="华文楷体"/>
          <w:b/>
          <w:color w:val="000000" w:themeColor="text1"/>
          <w:kern w:val="2"/>
          <w:sz w:val="24"/>
          <w:szCs w:val="22"/>
        </w:rPr>
        <w:t>（四）质量保证期及售后服务</w:t>
      </w:r>
    </w:p>
    <w:p w:rsidR="00F004E6" w:rsidRDefault="00BE4B48">
      <w:pPr>
        <w:pStyle w:val="null3"/>
        <w:spacing w:after="150"/>
        <w:ind w:firstLine="422"/>
        <w:rPr>
          <w:rFonts w:ascii="宋体" w:eastAsia="宋体" w:hAnsi="宋体" w:cs="华文楷体" w:hint="default"/>
          <w:b/>
          <w:color w:val="000000" w:themeColor="text1"/>
          <w:kern w:val="2"/>
          <w:sz w:val="24"/>
          <w:szCs w:val="22"/>
        </w:rPr>
      </w:pPr>
      <w:r w:rsidRPr="00C6783D">
        <w:rPr>
          <w:rFonts w:ascii="宋体" w:eastAsia="宋体" w:hAnsi="宋体" w:cs="华文楷体"/>
          <w:b/>
          <w:color w:val="000000" w:themeColor="text1"/>
          <w:kern w:val="2"/>
          <w:sz w:val="24"/>
          <w:szCs w:val="22"/>
        </w:rPr>
        <w:t>1、质保期：不少于10年，验收合格之日起计算。具体由投标人自报。</w:t>
      </w:r>
    </w:p>
    <w:p w:rsidR="00F004E6" w:rsidRDefault="00BE4B48">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bCs/>
          <w:color w:val="000000" w:themeColor="text1"/>
          <w:kern w:val="2"/>
          <w:sz w:val="24"/>
          <w:szCs w:val="22"/>
        </w:rPr>
        <w:t>2、投标人应响应本次采购售后服务要求并在投标文件中提供详细具体的售后服务条件及保证，也可视自身能力在投标文件中提供更优、更合理的售后服务承诺。同时将付费服务的情况如实告知采购人。</w:t>
      </w:r>
    </w:p>
    <w:p w:rsidR="00F004E6" w:rsidRDefault="00BE4B48">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四、其它要求</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1、违约责任</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（1）未按合同规定标准交付货物的违约责任</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乙方所交付的货物的品种、型号、规格、数量、质量、性能等不符合合同规定标准的，甲方有权拒绝部分或全部货物，乙方应向甲方偿付被拒货物货款的20%的违约金。</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（2）乙方未按期交货的违约责任</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如果乙方未能按合同规定的时间足额交货（不可抗力除外），须按合同规定支付延期交货违约金并赔偿由此给甲方造成的损失，同时甲方有权选择同意延长交货期还是不予延长交货期，甲方同意延长交货期的，延期交货的时间由双方另行确定。</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②若乙方逾期交货达30天（含30天）以上的，甲方有权单方面解除采购合同，</w:t>
      </w:r>
      <w:bookmarkStart w:id="1" w:name="_Hlk148450119"/>
      <w:r>
        <w:rPr>
          <w:rFonts w:ascii="宋体" w:eastAsia="宋体" w:hAnsi="宋体" w:cs="华文楷体"/>
          <w:color w:val="000000" w:themeColor="text1"/>
          <w:kern w:val="2"/>
          <w:sz w:val="24"/>
          <w:szCs w:val="22"/>
        </w:rPr>
        <w:t>乙方应退还甲方</w:t>
      </w:r>
      <w:bookmarkEnd w:id="1"/>
      <w:r>
        <w:rPr>
          <w:rFonts w:ascii="宋体" w:eastAsia="宋体" w:hAnsi="宋体" w:cs="华文楷体"/>
          <w:color w:val="000000" w:themeColor="text1"/>
          <w:kern w:val="2"/>
          <w:sz w:val="24"/>
          <w:szCs w:val="22"/>
        </w:rPr>
        <w:t>已支付货款，并按合同额的30 ％向甲方支付违约金。若因此给甲方造成损失的，乙方还应赔偿甲方所受的损失。</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③若乙方不能交货的，乙方应退还甲方已支付货款，并按合同额的30 ％向甲方支付违约金。若因此给甲方造成损失的，乙方还应赔偿甲方所受的损失。</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（3）乙方所供货物质量不合格的违约责任</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①若乙方所供货物在质量保证期头三个月内出现货物质量问题，甲方有权要求无条件免费更换相应设备。</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②在质量保证期内，若乙方所供货物修理两次后，仍不能正常使用的产品，凭乙方提供的修理记录，由乙方负责为甲方免费调换同型号同规格的产品或者退货。甲方并有权要求乙方赔偿甲方交易价15%的损失。</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依据合同规定甲方提出换货的，乙方应在20天内无条件更换至合格，换货所产生的费用由乙方自行承担；若更换后的产品还存在质量问题，甲方有权终止合同要求乙方全额退还货款且乙方应向甲方偿付货款的30%的违约金，违约金不足以补偿甲方损失的，甲方有权要求乙方继续对不足部分予以赔偿。</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lastRenderedPageBreak/>
        <w:t>2、甲方权利</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违约金及对甲方损失的赔偿金均可由甲方直接从未付的合同货款或质保金中扣除。</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3、违约终止合同</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乙方存在下述任何一种违约行为，在甲方发出违约通知后30天内(或经甲方书面确认的更长时间内)仍未纠正的，甲方有权单方终止本合同。</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（1）如果乙方未能在合同规定的期限内或双方另行确定的延期交货时间内交付合同约定的货物。</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（2）乙方未能履行合同项下的任何其他义务。</w:t>
      </w:r>
    </w:p>
    <w:p w:rsidR="00F004E6" w:rsidRDefault="00BE4B48">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4、合同纠纷处理方式</w:t>
      </w:r>
    </w:p>
    <w:p w:rsidR="00F004E6" w:rsidRDefault="00BE4B48">
      <w:pPr>
        <w:ind w:firstLineChars="200" w:firstLine="480"/>
        <w:rPr>
          <w:rFonts w:ascii="宋体" w:hAnsi="宋体" w:cs="华文楷体"/>
          <w:color w:val="000000" w:themeColor="text1"/>
          <w:sz w:val="24"/>
          <w:szCs w:val="22"/>
        </w:rPr>
      </w:pPr>
      <w:r>
        <w:rPr>
          <w:rFonts w:ascii="宋体" w:hAnsi="宋体" w:cs="华文楷体"/>
          <w:color w:val="000000" w:themeColor="text1"/>
          <w:sz w:val="24"/>
          <w:szCs w:val="22"/>
        </w:rPr>
        <w:t>因本合同或与本合同有关的一切事项发生争议，由双方友好协商解决。协商不成的，任何一方均可选择向甲方所在地仲裁委员会申请仲裁或向甲方所在地人民法院提出诉讼。</w:t>
      </w:r>
    </w:p>
    <w:p w:rsidR="00F004E6" w:rsidRDefault="00F004E6">
      <w:pPr>
        <w:pStyle w:val="a4"/>
        <w:rPr>
          <w:rFonts w:ascii="宋体" w:hAnsi="宋体" w:cs="华文楷体"/>
          <w:color w:val="000000" w:themeColor="text1"/>
          <w:sz w:val="24"/>
          <w:szCs w:val="22"/>
        </w:rPr>
      </w:pPr>
    </w:p>
    <w:p w:rsidR="00F004E6" w:rsidRDefault="00F004E6">
      <w:pPr>
        <w:pStyle w:val="a4"/>
        <w:rPr>
          <w:rFonts w:ascii="宋体" w:hAnsi="宋体" w:cs="华文楷体"/>
          <w:color w:val="000000" w:themeColor="text1"/>
          <w:sz w:val="24"/>
          <w:szCs w:val="22"/>
        </w:rPr>
      </w:pPr>
    </w:p>
    <w:p w:rsidR="00F004E6" w:rsidRDefault="00F004E6">
      <w:pPr>
        <w:widowControl/>
        <w:ind w:firstLineChars="1000" w:firstLine="2811"/>
        <w:jc w:val="left"/>
        <w:rPr>
          <w:rFonts w:asciiTheme="minorEastAsia" w:eastAsiaTheme="minorEastAsia" w:hAnsiTheme="minorEastAsia" w:cs="华文楷体"/>
          <w:b/>
          <w:bCs/>
          <w:color w:val="000000" w:themeColor="text1"/>
          <w:kern w:val="0"/>
          <w:sz w:val="28"/>
          <w:szCs w:val="20"/>
        </w:rPr>
      </w:pPr>
    </w:p>
    <w:p w:rsidR="00F004E6" w:rsidRDefault="00BE4B48">
      <w:pPr>
        <w:widowControl/>
        <w:ind w:firstLineChars="1000" w:firstLine="2811"/>
        <w:jc w:val="left"/>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t>第三章    投标文件格式</w:t>
      </w:r>
    </w:p>
    <w:p w:rsidR="00F004E6" w:rsidRDefault="00BE4B48">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一、投标人提交文件须知</w:t>
      </w:r>
    </w:p>
    <w:p w:rsidR="00F004E6" w:rsidRDefault="00BE4B48">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1.混乱的编排以致投标文件被误读或采购人查找不到有效文件，后果由投标人承担。</w:t>
      </w:r>
    </w:p>
    <w:p w:rsidR="00F004E6" w:rsidRDefault="00BE4B48">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2.所附表格中要求回答的全部问题和信息都必须正面回答。</w:t>
      </w:r>
    </w:p>
    <w:p w:rsidR="00F004E6" w:rsidRDefault="00BE4B48">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3.采购人将依据投标人提交的资料并根据自己的判断，决定投标人履行合同合格性及能力。投标人提交的材料将被保密保存，但不退还。</w:t>
      </w: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F004E6">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p>
    <w:p w:rsidR="00F004E6" w:rsidRDefault="00BE4B48">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lastRenderedPageBreak/>
        <w:t>二、投标文件格式如下：</w:t>
      </w:r>
    </w:p>
    <w:p w:rsidR="00F004E6" w:rsidRDefault="00BE4B48">
      <w:pPr>
        <w:pStyle w:val="260"/>
        <w:spacing w:before="0" w:line="400" w:lineRule="exact"/>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szCs w:val="24"/>
        </w:rPr>
        <w:t>(一)投标函</w:t>
      </w:r>
    </w:p>
    <w:p w:rsidR="00F004E6" w:rsidRDefault="00BE4B48">
      <w:pPr>
        <w:pStyle w:val="af"/>
        <w:adjustRightInd/>
        <w:spacing w:line="340" w:lineRule="exact"/>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u w:val="single"/>
        </w:rPr>
        <w:t>江苏师范大学</w:t>
      </w:r>
      <w:r>
        <w:rPr>
          <w:rFonts w:asciiTheme="minorEastAsia" w:eastAsiaTheme="minorEastAsia" w:hAnsiTheme="minorEastAsia" w:cs="华文楷体" w:hint="eastAsia"/>
          <w:color w:val="000000" w:themeColor="text1"/>
          <w:kern w:val="2"/>
          <w:sz w:val="24"/>
          <w:szCs w:val="24"/>
        </w:rPr>
        <w:t>：</w:t>
      </w:r>
    </w:p>
    <w:p w:rsidR="00F004E6" w:rsidRDefault="00BE4B48" w:rsidP="00F66675">
      <w:pPr>
        <w:spacing w:line="360" w:lineRule="exact"/>
        <w:ind w:firstLineChars="249" w:firstLine="598"/>
        <w:rPr>
          <w:rFonts w:ascii="宋体" w:hAnsi="宋体"/>
          <w:b/>
          <w:sz w:val="24"/>
        </w:rPr>
      </w:pPr>
      <w:r>
        <w:rPr>
          <w:rFonts w:ascii="宋体" w:hAnsi="宋体" w:hint="eastAsia"/>
          <w:sz w:val="24"/>
          <w:u w:val="single"/>
        </w:rPr>
        <w:t xml:space="preserve">        投标人全称        </w:t>
      </w:r>
      <w:r>
        <w:rPr>
          <w:rFonts w:asciiTheme="minorEastAsia" w:eastAsiaTheme="minorEastAsia" w:hAnsiTheme="minorEastAsia" w:cs="华文楷体" w:hint="eastAsia"/>
          <w:color w:val="000000" w:themeColor="text1"/>
          <w:sz w:val="24"/>
        </w:rPr>
        <w:t>授权</w:t>
      </w:r>
      <w:r>
        <w:rPr>
          <w:rFonts w:ascii="宋体" w:hAnsi="宋体" w:hint="eastAsia"/>
          <w:sz w:val="24"/>
          <w:u w:val="single"/>
        </w:rPr>
        <w:t xml:space="preserve">     投标人代表姓名 (职务、职称)   </w:t>
      </w:r>
      <w:r>
        <w:rPr>
          <w:rFonts w:asciiTheme="minorEastAsia" w:eastAsiaTheme="minorEastAsia" w:hAnsiTheme="minorEastAsia" w:cs="华文楷体" w:hint="eastAsia"/>
          <w:color w:val="000000" w:themeColor="text1"/>
          <w:sz w:val="24"/>
        </w:rPr>
        <w:t>为我方代表，参加贵方组织的</w:t>
      </w:r>
      <w:r>
        <w:rPr>
          <w:rFonts w:ascii="宋体" w:hAnsi="宋体" w:hint="eastAsia"/>
          <w:sz w:val="24"/>
          <w:u w:val="single"/>
        </w:rPr>
        <w:t xml:space="preserve">     项目名称与项目编号     </w:t>
      </w:r>
      <w:r>
        <w:rPr>
          <w:rFonts w:asciiTheme="minorEastAsia" w:eastAsiaTheme="minorEastAsia" w:hAnsiTheme="minorEastAsia" w:cs="华文楷体" w:hint="eastAsia"/>
          <w:color w:val="000000" w:themeColor="text1"/>
          <w:sz w:val="24"/>
        </w:rPr>
        <w:t>招标的有关活动，并对此项目进行投标，</w:t>
      </w:r>
      <w:r>
        <w:rPr>
          <w:rFonts w:ascii="宋体" w:hAnsi="宋体" w:hint="eastAsia"/>
          <w:b/>
          <w:sz w:val="24"/>
        </w:rPr>
        <w:t>报价人民币</w:t>
      </w:r>
      <w:r>
        <w:rPr>
          <w:rFonts w:ascii="宋体" w:hAnsi="宋体" w:hint="eastAsia"/>
          <w:b/>
          <w:sz w:val="24"/>
          <w:u w:val="single"/>
        </w:rPr>
        <w:t>（大写）               元（￥           元）</w:t>
      </w:r>
    </w:p>
    <w:p w:rsidR="00F004E6" w:rsidRDefault="00BE4B48">
      <w:pPr>
        <w:spacing w:line="340" w:lineRule="exac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供货、安装期为：天，质保期为：年。为此：</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1.我方同意在本项目采购文件中规定的投标日起</w:t>
      </w:r>
      <w:r>
        <w:rPr>
          <w:rFonts w:asciiTheme="minorEastAsia" w:eastAsiaTheme="minorEastAsia" w:hAnsiTheme="minorEastAsia" w:cs="华文楷体" w:hint="eastAsia"/>
          <w:color w:val="000000" w:themeColor="text1"/>
          <w:sz w:val="24"/>
          <w:szCs w:val="24"/>
          <w:u w:val="single"/>
        </w:rPr>
        <w:t>90日内</w:t>
      </w:r>
      <w:r>
        <w:rPr>
          <w:rFonts w:asciiTheme="minorEastAsia" w:eastAsiaTheme="minorEastAsia" w:hAnsiTheme="minorEastAsia" w:cs="华文楷体" w:hint="eastAsia"/>
          <w:color w:val="000000" w:themeColor="text1"/>
          <w:sz w:val="24"/>
          <w:szCs w:val="24"/>
        </w:rPr>
        <w:t>遵守本文中的承诺且在此期限期满之前均具有约束力。</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2.我方承诺已经具备《中华人民共和国政府采购法》中规定的参加政府采购活动的供应商应当具备及本项目规定的资格条件。</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3.提供投标须知规定的全部投标文件，包括投标文件</w:t>
      </w:r>
      <w:r>
        <w:rPr>
          <w:rFonts w:asciiTheme="minorEastAsia" w:eastAsiaTheme="minorEastAsia" w:hAnsiTheme="minorEastAsia" w:cs="华文楷体" w:hint="eastAsia"/>
          <w:b/>
          <w:color w:val="000000" w:themeColor="text1"/>
          <w:sz w:val="24"/>
          <w:szCs w:val="24"/>
        </w:rPr>
        <w:t>正本1份，副本5份。</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4.按采购文件要求提供和交付的货物和服务的投标详见报价明细表及服务方案。</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5.保证忠实执行双方签订的合同，并承担合同规定的责任和义务。</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6.保证遵守采购文件的各项规定。</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7.如果在规定的投标有效期内撤回投标，我方同意将被列入不良记录名单。</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8.我方完全理解贵方不一定接受最低价的投标或收到的任何投标。</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9.我方愿意向贵方提供任何与本项投标有关的数据、情况和技术资料。如果贵方需要，我方愿意提供我方做出的一切承诺的证明材料。</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9.我方已详细审核全部投标文件，包括投标文件修改书（如果有的话）、参考资料及有关附件，确认无误。</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10.我方承诺：采购人如果需追加采购本项目采购文件所列货物及相关服务的，在不改变合同其他实质性条款的前提下，按相同或更优惠的折扣保证供货。</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11.我方承诺接受采购文件中《成交合同》的全部条款且无任何异议。</w:t>
      </w:r>
    </w:p>
    <w:p w:rsidR="00F004E6" w:rsidRDefault="00BE4B48">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提供虚假材料谋取成交的；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采取不正当手段诋毁、排挤其他供应商的；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与采购人、其它供应商或者采购人工作人员恶意串通的；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向采购人、采购人工作人员行贿或者提供其他不正当利益的；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未经采购人同意，在采购过程中与采购人进行协商招标的；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拒绝有关部门监督检查或提供虚假情况的；</w:t>
      </w:r>
    </w:p>
    <w:p w:rsidR="00F004E6" w:rsidRDefault="00BE4B48">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拒绝质量技术监督部门对投标样品或成交货物作质量检验的。</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与本投标有关的一切往来通讯请寄：</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地址：</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邮编：</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电话：_</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传真：</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投标人代表姓名：</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投标人代表联系电话：</w:t>
      </w:r>
    </w:p>
    <w:p w:rsidR="00F004E6" w:rsidRDefault="00BE4B48">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投标人代表E-Mail：</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u w:val="single"/>
        </w:rPr>
        <w:t xml:space="preserve">                  （公章）</w:t>
      </w: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F004E6" w:rsidRDefault="00BE4B48">
      <w:pPr>
        <w:spacing w:line="340" w:lineRule="exact"/>
        <w:ind w:firstLineChars="1800" w:firstLine="432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 xml:space="preserve">    年    月    日</w:t>
      </w:r>
      <w:bookmarkStart w:id="2" w:name="_Toc20816120"/>
      <w:bookmarkStart w:id="3" w:name="_Toc20988289"/>
      <w:bookmarkStart w:id="4" w:name="_Toc21001363"/>
      <w:bookmarkStart w:id="5" w:name="_Toc20642290"/>
      <w:bookmarkStart w:id="6" w:name="_Toc36287943"/>
      <w:bookmarkStart w:id="7" w:name="_Toc21000519"/>
    </w:p>
    <w:p w:rsidR="00F004E6" w:rsidRDefault="00F004E6">
      <w:pPr>
        <w:pStyle w:val="a4"/>
        <w:rPr>
          <w:rFonts w:asciiTheme="minorEastAsia" w:eastAsiaTheme="minorEastAsia" w:hAnsiTheme="minorEastAsia" w:cs="华文楷体"/>
          <w:color w:val="000000" w:themeColor="text1"/>
          <w:sz w:val="24"/>
        </w:rPr>
      </w:pPr>
    </w:p>
    <w:p w:rsidR="00F004E6" w:rsidRDefault="00F004E6">
      <w:pPr>
        <w:pStyle w:val="a4"/>
        <w:rPr>
          <w:rFonts w:asciiTheme="minorEastAsia" w:eastAsiaTheme="minorEastAsia" w:hAnsiTheme="minorEastAsia" w:cs="华文楷体"/>
          <w:color w:val="000000" w:themeColor="text1"/>
          <w:sz w:val="24"/>
        </w:rPr>
      </w:pPr>
    </w:p>
    <w:p w:rsidR="00F004E6" w:rsidRDefault="00F004E6">
      <w:pPr>
        <w:pStyle w:val="a4"/>
        <w:rPr>
          <w:rFonts w:asciiTheme="minorEastAsia" w:eastAsiaTheme="minorEastAsia" w:hAnsiTheme="minorEastAsia" w:cs="华文楷体"/>
          <w:color w:val="000000" w:themeColor="text1"/>
          <w:sz w:val="24"/>
        </w:rPr>
      </w:pPr>
    </w:p>
    <w:p w:rsidR="00F004E6" w:rsidRDefault="00F004E6">
      <w:pPr>
        <w:pStyle w:val="a4"/>
        <w:rPr>
          <w:rFonts w:asciiTheme="minorEastAsia" w:eastAsiaTheme="minorEastAsia" w:hAnsiTheme="minorEastAsia" w:cs="华文楷体"/>
          <w:color w:val="000000" w:themeColor="text1"/>
          <w:sz w:val="24"/>
        </w:rPr>
      </w:pPr>
    </w:p>
    <w:p w:rsidR="00F004E6" w:rsidRDefault="00F004E6">
      <w:pPr>
        <w:pStyle w:val="20"/>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rsidR="00F004E6" w:rsidRDefault="00BE4B48">
      <w:pPr>
        <w:pStyle w:val="20"/>
        <w:spacing w:before="0" w:after="0" w:line="340" w:lineRule="exact"/>
        <w:jc w:val="both"/>
        <w:outlineLvl w:val="9"/>
        <w:rPr>
          <w:rFonts w:asciiTheme="majorEastAsia" w:eastAsiaTheme="majorEastAsia" w:hAnsiTheme="majorEastAsia" w:cs="华文楷体"/>
          <w:color w:val="000000" w:themeColor="text1"/>
          <w:sz w:val="24"/>
          <w:szCs w:val="24"/>
        </w:rPr>
      </w:pPr>
      <w:r>
        <w:rPr>
          <w:rFonts w:asciiTheme="majorEastAsia" w:eastAsiaTheme="majorEastAsia" w:hAnsiTheme="majorEastAsia" w:cs="华文楷体" w:hint="eastAsia"/>
          <w:color w:val="000000" w:themeColor="text1"/>
          <w:sz w:val="24"/>
          <w:szCs w:val="24"/>
        </w:rPr>
        <w:t>(二)法定代表人授权委托书</w:t>
      </w:r>
      <w:bookmarkEnd w:id="2"/>
      <w:bookmarkEnd w:id="3"/>
      <w:bookmarkEnd w:id="4"/>
      <w:bookmarkEnd w:id="5"/>
      <w:bookmarkEnd w:id="6"/>
      <w:bookmarkEnd w:id="7"/>
    </w:p>
    <w:p w:rsidR="00F004E6" w:rsidRDefault="00BE4B48">
      <w:pPr>
        <w:spacing w:line="340" w:lineRule="exact"/>
        <w:rPr>
          <w:rFonts w:asciiTheme="majorEastAsia" w:eastAsiaTheme="majorEastAsia" w:hAnsiTheme="majorEastAsia"/>
          <w:sz w:val="24"/>
        </w:rPr>
      </w:pPr>
      <w:r>
        <w:rPr>
          <w:rFonts w:asciiTheme="majorEastAsia" w:eastAsiaTheme="majorEastAsia" w:hAnsiTheme="majorEastAsia" w:hint="eastAsia"/>
          <w:sz w:val="24"/>
          <w:u w:val="single"/>
        </w:rPr>
        <w:t>江苏师范大学</w:t>
      </w:r>
      <w:r>
        <w:rPr>
          <w:rFonts w:asciiTheme="majorEastAsia" w:eastAsiaTheme="majorEastAsia" w:hAnsiTheme="majorEastAsia" w:hint="eastAsia"/>
          <w:sz w:val="24"/>
        </w:rPr>
        <w:t>：</w:t>
      </w:r>
    </w:p>
    <w:p w:rsidR="00F004E6" w:rsidRDefault="00BE4B48">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本授权书声明：注册于</w:t>
      </w:r>
      <w:r>
        <w:rPr>
          <w:rFonts w:asciiTheme="majorEastAsia" w:eastAsiaTheme="majorEastAsia" w:hAnsiTheme="majorEastAsia" w:hint="eastAsia"/>
          <w:sz w:val="24"/>
          <w:u w:val="single"/>
        </w:rPr>
        <w:t>（投标人住址）</w:t>
      </w:r>
      <w:r>
        <w:rPr>
          <w:rFonts w:asciiTheme="majorEastAsia" w:eastAsiaTheme="majorEastAsia" w:hAnsiTheme="majorEastAsia" w:hint="eastAsia"/>
          <w:sz w:val="24"/>
        </w:rPr>
        <w:t>的</w:t>
      </w:r>
      <w:r>
        <w:rPr>
          <w:rFonts w:asciiTheme="majorEastAsia" w:eastAsiaTheme="majorEastAsia" w:hAnsiTheme="majorEastAsia" w:hint="eastAsia"/>
          <w:sz w:val="24"/>
          <w:u w:val="single"/>
        </w:rPr>
        <w:t>（投标人名称）</w:t>
      </w:r>
      <w:r>
        <w:rPr>
          <w:rFonts w:asciiTheme="majorEastAsia" w:eastAsiaTheme="majorEastAsia" w:hAnsiTheme="majorEastAsia" w:hint="eastAsia"/>
          <w:sz w:val="24"/>
        </w:rPr>
        <w:t>法定代表人</w:t>
      </w:r>
      <w:r>
        <w:rPr>
          <w:rFonts w:asciiTheme="majorEastAsia" w:eastAsiaTheme="majorEastAsia" w:hAnsiTheme="majorEastAsia" w:hint="eastAsia"/>
          <w:sz w:val="24"/>
          <w:u w:val="single"/>
        </w:rPr>
        <w:t>（法定代表人姓名、职务）</w:t>
      </w:r>
      <w:r>
        <w:rPr>
          <w:rFonts w:asciiTheme="majorEastAsia" w:eastAsiaTheme="majorEastAsia" w:hAnsiTheme="majorEastAsia" w:hint="eastAsia"/>
          <w:sz w:val="24"/>
        </w:rPr>
        <w:t>代表本公司授权在下面签字的</w:t>
      </w:r>
      <w:r>
        <w:rPr>
          <w:rFonts w:asciiTheme="majorEastAsia" w:eastAsiaTheme="majorEastAsia" w:hAnsiTheme="majorEastAsia" w:hint="eastAsia"/>
          <w:sz w:val="24"/>
          <w:u w:val="single"/>
        </w:rPr>
        <w:t>（投标人代表姓名、职务）</w:t>
      </w:r>
      <w:r>
        <w:rPr>
          <w:rFonts w:asciiTheme="majorEastAsia" w:eastAsiaTheme="majorEastAsia" w:hAnsiTheme="majorEastAsia" w:hint="eastAsia"/>
          <w:sz w:val="24"/>
        </w:rPr>
        <w:t>为本公司的合法代理人，就贵方组织的项目</w:t>
      </w:r>
      <w:r>
        <w:rPr>
          <w:rFonts w:asciiTheme="majorEastAsia" w:eastAsiaTheme="majorEastAsia" w:hAnsiTheme="majorEastAsia" w:hint="eastAsia"/>
          <w:sz w:val="24"/>
          <w:u w:val="single"/>
        </w:rPr>
        <w:t>（项目名称）</w:t>
      </w:r>
      <w:r>
        <w:rPr>
          <w:rFonts w:asciiTheme="majorEastAsia" w:eastAsiaTheme="majorEastAsia" w:hAnsiTheme="majorEastAsia" w:hint="eastAsia"/>
          <w:sz w:val="24"/>
        </w:rPr>
        <w:t>（项目编号：），以本公司名义处理一切与之有关的事务。</w:t>
      </w:r>
    </w:p>
    <w:p w:rsidR="00F004E6" w:rsidRDefault="00BE4B48">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本授权书于    年  月  日签字生效，特此声明。</w:t>
      </w:r>
    </w:p>
    <w:p w:rsidR="00F004E6" w:rsidRDefault="00BE4B48">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法定代表人印刷体姓名、签字或盖章：</w:t>
      </w:r>
    </w:p>
    <w:p w:rsidR="00F004E6" w:rsidRDefault="00BE4B48">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投标人代表印刷体姓名、签字或盖章：</w:t>
      </w:r>
    </w:p>
    <w:p w:rsidR="00F004E6" w:rsidRDefault="00BE4B48">
      <w:pPr>
        <w:spacing w:line="3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投标人全称、投标人公章：</w:t>
      </w:r>
      <w:r>
        <w:rPr>
          <w:rFonts w:asciiTheme="majorEastAsia" w:eastAsiaTheme="majorEastAsia" w:hAnsiTheme="majorEastAsia" w:hint="eastAsia"/>
          <w:sz w:val="24"/>
        </w:rPr>
        <w:tab/>
      </w:r>
      <w:r>
        <w:rPr>
          <w:rFonts w:asciiTheme="majorEastAsia" w:eastAsiaTheme="majorEastAsia" w:hAnsiTheme="majorEastAsia" w:hint="eastAsia"/>
          <w:sz w:val="24"/>
        </w:rPr>
        <w:tab/>
      </w:r>
    </w:p>
    <w:p w:rsidR="00F004E6" w:rsidRDefault="00BE4B48">
      <w:pPr>
        <w:spacing w:line="380" w:lineRule="exact"/>
        <w:rPr>
          <w:rFonts w:asciiTheme="majorEastAsia" w:eastAsiaTheme="majorEastAsia" w:hAnsiTheme="majorEastAsia"/>
          <w:sz w:val="24"/>
        </w:rPr>
      </w:pPr>
      <w:r>
        <w:rPr>
          <w:rFonts w:asciiTheme="majorEastAsia" w:eastAsiaTheme="majorEastAsia" w:hAnsiTheme="majorEastAsia" w:hint="eastAsia"/>
          <w:sz w:val="24"/>
        </w:rPr>
        <w:t xml:space="preserve">    日期：</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t xml:space="preserve">    年    月    日</w:t>
      </w:r>
    </w:p>
    <w:p w:rsidR="00F004E6" w:rsidRDefault="00950827">
      <w:pPr>
        <w:spacing w:line="340" w:lineRule="exact"/>
        <w:rPr>
          <w:rFonts w:asciiTheme="minorEastAsia" w:eastAsiaTheme="minorEastAsia" w:hAnsiTheme="minorEastAsia" w:cs="华文楷体"/>
          <w:color w:val="000000" w:themeColor="text1"/>
        </w:rPr>
      </w:pPr>
      <w:r w:rsidRPr="00950827">
        <w:rPr>
          <w:rFonts w:asciiTheme="minorEastAsia" w:eastAsiaTheme="minorEastAsia" w:hAnsiTheme="minorEastAsia" w:cs="华文楷体"/>
          <w:color w:val="000000" w:themeColor="text1"/>
          <w:sz w:val="28"/>
          <w:szCs w:val="28"/>
        </w:rPr>
        <w:pict>
          <v:shapetype id="_x0000_t202" coordsize="21600,21600" o:spt="202" path="m,l,21600r21600,l21600,xe">
            <v:stroke joinstyle="miter"/>
            <v:path gradientshapeok="t" o:connecttype="rect"/>
          </v:shapetype>
          <v:shape id="_x0000_s1026" type="#_x0000_t202" style="position:absolute;left:0;text-align:left;margin-left:35.85pt;margin-top:14.9pt;width:376.15pt;height:78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textbox inset="2.53997mm,,2.53997mm">
              <w:txbxContent>
                <w:p w:rsidR="006F2B6C" w:rsidRDefault="006F2B6C">
                  <w:pPr>
                    <w:jc w:val="center"/>
                    <w:rPr>
                      <w:rFonts w:ascii="宋体" w:hAnsi="宋体"/>
                      <w:sz w:val="24"/>
                    </w:rPr>
                  </w:pPr>
                </w:p>
                <w:p w:rsidR="006F2B6C" w:rsidRDefault="006F2B6C">
                  <w:pPr>
                    <w:rPr>
                      <w:rFonts w:ascii="宋体" w:hAnsi="宋体"/>
                      <w:sz w:val="24"/>
                    </w:rPr>
                  </w:pPr>
                </w:p>
                <w:p w:rsidR="006F2B6C" w:rsidRDefault="006F2B6C">
                  <w:pPr>
                    <w:jc w:val="center"/>
                  </w:pPr>
                  <w:r>
                    <w:rPr>
                      <w:rFonts w:ascii="宋体" w:hAnsi="宋体" w:hint="eastAsia"/>
                      <w:sz w:val="24"/>
                    </w:rPr>
                    <w:t>（投标代表二代身份证正面复印件粘贴处）</w:t>
                  </w:r>
                </w:p>
              </w:txbxContent>
            </v:textbox>
            <w10:wrap type="square"/>
          </v:shape>
        </w:pict>
      </w:r>
      <w:bookmarkStart w:id="8" w:name="_Toc86202638"/>
    </w:p>
    <w:p w:rsidR="00F004E6" w:rsidRDefault="00F004E6">
      <w:pPr>
        <w:spacing w:line="400" w:lineRule="exact"/>
        <w:ind w:firstLineChars="200" w:firstLine="480"/>
        <w:rPr>
          <w:rFonts w:asciiTheme="minorEastAsia" w:eastAsiaTheme="minorEastAsia" w:hAnsiTheme="minorEastAsia" w:cs="华文楷体"/>
          <w:color w:val="000000" w:themeColor="text1"/>
          <w:sz w:val="24"/>
        </w:rPr>
      </w:pPr>
    </w:p>
    <w:p w:rsidR="00F004E6" w:rsidRDefault="00F004E6">
      <w:pPr>
        <w:spacing w:line="400" w:lineRule="exact"/>
        <w:ind w:firstLineChars="200" w:firstLine="480"/>
        <w:rPr>
          <w:rFonts w:asciiTheme="minorEastAsia" w:eastAsiaTheme="minorEastAsia" w:hAnsiTheme="minorEastAsia" w:cs="华文楷体"/>
          <w:color w:val="000000" w:themeColor="text1"/>
          <w:sz w:val="24"/>
        </w:rPr>
      </w:pPr>
    </w:p>
    <w:p w:rsidR="00F004E6" w:rsidRDefault="00F004E6">
      <w:pPr>
        <w:spacing w:line="400" w:lineRule="exact"/>
        <w:ind w:firstLineChars="200" w:firstLine="480"/>
        <w:rPr>
          <w:rFonts w:asciiTheme="minorEastAsia" w:eastAsiaTheme="minorEastAsia" w:hAnsiTheme="minorEastAsia" w:cs="华文楷体"/>
          <w:color w:val="000000" w:themeColor="text1"/>
          <w:sz w:val="24"/>
        </w:rPr>
      </w:pPr>
    </w:p>
    <w:p w:rsidR="00F004E6" w:rsidRDefault="00F004E6">
      <w:pPr>
        <w:spacing w:line="400" w:lineRule="exact"/>
        <w:ind w:firstLineChars="200" w:firstLine="480"/>
        <w:rPr>
          <w:rFonts w:asciiTheme="minorEastAsia" w:eastAsiaTheme="minorEastAsia" w:hAnsiTheme="minorEastAsia" w:cs="华文楷体"/>
          <w:color w:val="000000" w:themeColor="text1"/>
          <w:sz w:val="24"/>
        </w:rPr>
      </w:pPr>
    </w:p>
    <w:p w:rsidR="00F004E6" w:rsidRDefault="00950827">
      <w:pPr>
        <w:widowControl/>
        <w:jc w:val="left"/>
        <w:rPr>
          <w:rFonts w:asciiTheme="minorEastAsia" w:eastAsiaTheme="minorEastAsia" w:hAnsiTheme="minorEastAsia" w:cs="华文楷体"/>
          <w:b/>
          <w:color w:val="000000" w:themeColor="text1"/>
          <w:sz w:val="24"/>
        </w:rPr>
      </w:pPr>
      <w:r w:rsidRPr="00950827">
        <w:rPr>
          <w:rFonts w:asciiTheme="minorEastAsia" w:eastAsiaTheme="minorEastAsia" w:hAnsiTheme="minorEastAsia" w:cs="华文楷体"/>
          <w:color w:val="000000" w:themeColor="text1"/>
          <w:sz w:val="28"/>
          <w:szCs w:val="28"/>
        </w:rPr>
        <w:pict>
          <v:shape id="文本框 1" o:spid="_x0000_s1027" type="#_x0000_t202" style="position:absolute;margin-left:36.75pt;margin-top:24.75pt;width:376.15pt;height:78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">
            <v:textbox inset="2.53997mm,,2.53997mm">
              <w:txbxContent>
                <w:p w:rsidR="006F2B6C" w:rsidRDefault="006F2B6C">
                  <w:pPr>
                    <w:jc w:val="center"/>
                    <w:rPr>
                      <w:rFonts w:ascii="宋体" w:hAnsi="宋体"/>
                      <w:sz w:val="24"/>
                    </w:rPr>
                  </w:pPr>
                </w:p>
                <w:p w:rsidR="006F2B6C" w:rsidRDefault="006F2B6C">
                  <w:pPr>
                    <w:rPr>
                      <w:rFonts w:ascii="宋体" w:hAnsi="宋体"/>
                      <w:sz w:val="24"/>
                    </w:rPr>
                  </w:pPr>
                </w:p>
                <w:p w:rsidR="006F2B6C" w:rsidRDefault="006F2B6C">
                  <w:pPr>
                    <w:jc w:val="center"/>
                  </w:pPr>
                  <w:r>
                    <w:rPr>
                      <w:rFonts w:ascii="宋体" w:hAnsi="宋体" w:hint="eastAsia"/>
                      <w:sz w:val="24"/>
                    </w:rPr>
                    <w:t>（投标代表二代身份证反面复印件粘贴处）</w:t>
                  </w:r>
                </w:p>
              </w:txbxContent>
            </v:textbox>
            <w10:wrap type="square"/>
          </v:shape>
        </w:pict>
      </w:r>
      <w:r w:rsidR="00BE4B48">
        <w:rPr>
          <w:rFonts w:asciiTheme="minorEastAsia" w:eastAsiaTheme="minorEastAsia" w:hAnsiTheme="minorEastAsia" w:cs="华文楷体"/>
          <w:b/>
          <w:color w:val="000000" w:themeColor="text1"/>
          <w:sz w:val="24"/>
        </w:rPr>
        <w:br w:type="page"/>
      </w:r>
    </w:p>
    <w:p w:rsidR="00F004E6" w:rsidRDefault="00BE4B48">
      <w:pPr>
        <w:numPr>
          <w:ilvl w:val="0"/>
          <w:numId w:val="5"/>
        </w:numPr>
        <w:spacing w:line="40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lastRenderedPageBreak/>
        <w:t>投标报价一览表</w:t>
      </w:r>
    </w:p>
    <w:p w:rsidR="00F004E6" w:rsidRDefault="00F004E6">
      <w:pPr>
        <w:pStyle w:val="a4"/>
      </w:pPr>
    </w:p>
    <w:tbl>
      <w:tblPr>
        <w:tblW w:w="9645" w:type="dxa"/>
        <w:tblLayout w:type="fixed"/>
        <w:tblLook w:val="04A0"/>
      </w:tblPr>
      <w:tblGrid>
        <w:gridCol w:w="993"/>
        <w:gridCol w:w="1696"/>
        <w:gridCol w:w="3711"/>
        <w:gridCol w:w="3245"/>
      </w:tblGrid>
      <w:tr w:rsidR="00F004E6">
        <w:trPr>
          <w:trHeight w:val="455"/>
        </w:trPr>
        <w:tc>
          <w:tcPr>
            <w:tcW w:w="993" w:type="dxa"/>
            <w:tcBorders>
              <w:top w:val="single" w:sz="4" w:space="0" w:color="auto"/>
              <w:left w:val="single" w:sz="4" w:space="0" w:color="auto"/>
              <w:bottom w:val="single" w:sz="4" w:space="0" w:color="auto"/>
              <w:right w:val="single" w:sz="4" w:space="0" w:color="auto"/>
            </w:tcBorders>
            <w:shd w:val="clear" w:color="000000" w:fill="D8D8D8"/>
            <w:vAlign w:val="center"/>
          </w:tcPr>
          <w:p w:rsidR="00F004E6" w:rsidRDefault="00BE4B48">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序号</w:t>
            </w:r>
          </w:p>
        </w:tc>
        <w:tc>
          <w:tcPr>
            <w:tcW w:w="5407" w:type="dxa"/>
            <w:gridSpan w:val="2"/>
            <w:tcBorders>
              <w:top w:val="single" w:sz="4" w:space="0" w:color="auto"/>
              <w:left w:val="nil"/>
              <w:bottom w:val="single" w:sz="4" w:space="0" w:color="auto"/>
              <w:right w:val="single" w:sz="4" w:space="0" w:color="auto"/>
            </w:tcBorders>
            <w:shd w:val="clear" w:color="000000" w:fill="D8D8D8"/>
            <w:vAlign w:val="center"/>
          </w:tcPr>
          <w:p w:rsidR="00F004E6" w:rsidRDefault="00BE4B48">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b/>
                <w:color w:val="000000" w:themeColor="text1"/>
                <w:kern w:val="0"/>
                <w:szCs w:val="21"/>
              </w:rPr>
              <w:t>名称</w:t>
            </w:r>
          </w:p>
        </w:tc>
        <w:tc>
          <w:tcPr>
            <w:tcW w:w="3245" w:type="dxa"/>
            <w:tcBorders>
              <w:top w:val="single" w:sz="4" w:space="0" w:color="auto"/>
              <w:left w:val="single" w:sz="4" w:space="0" w:color="auto"/>
              <w:bottom w:val="single" w:sz="4" w:space="0" w:color="auto"/>
              <w:right w:val="single" w:sz="4" w:space="0" w:color="auto"/>
            </w:tcBorders>
            <w:shd w:val="clear" w:color="000000" w:fill="D8D8D8"/>
            <w:vAlign w:val="center"/>
          </w:tcPr>
          <w:p w:rsidR="00F004E6" w:rsidRDefault="00BE4B48">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总价（元）</w:t>
            </w:r>
          </w:p>
        </w:tc>
      </w:tr>
      <w:tr w:rsidR="00F004E6">
        <w:trPr>
          <w:trHeight w:val="687"/>
        </w:trPr>
        <w:tc>
          <w:tcPr>
            <w:tcW w:w="993" w:type="dxa"/>
            <w:tcBorders>
              <w:top w:val="nil"/>
              <w:left w:val="single" w:sz="4" w:space="0" w:color="auto"/>
              <w:bottom w:val="single" w:sz="4" w:space="0" w:color="auto"/>
              <w:right w:val="single" w:sz="4" w:space="0" w:color="auto"/>
            </w:tcBorders>
            <w:shd w:val="clear" w:color="auto" w:fill="auto"/>
            <w:vAlign w:val="center"/>
          </w:tcPr>
          <w:p w:rsidR="00F004E6" w:rsidRDefault="00BE4B48">
            <w:pPr>
              <w:widowControl/>
              <w:jc w:val="center"/>
              <w:rPr>
                <w:rFonts w:asciiTheme="minorEastAsia" w:eastAsiaTheme="minorEastAsia" w:hAnsiTheme="minorEastAsia" w:cs="华文楷体"/>
                <w:color w:val="000000" w:themeColor="text1"/>
                <w:kern w:val="0"/>
                <w:szCs w:val="21"/>
              </w:rPr>
            </w:pPr>
            <w:r>
              <w:rPr>
                <w:rFonts w:asciiTheme="minorEastAsia" w:eastAsiaTheme="minorEastAsia" w:hAnsiTheme="minorEastAsia" w:cs="华文楷体" w:hint="eastAsia"/>
                <w:color w:val="000000" w:themeColor="text1"/>
                <w:kern w:val="0"/>
                <w:szCs w:val="21"/>
              </w:rPr>
              <w:t>1</w:t>
            </w:r>
          </w:p>
        </w:tc>
        <w:tc>
          <w:tcPr>
            <w:tcW w:w="5407" w:type="dxa"/>
            <w:gridSpan w:val="2"/>
            <w:tcBorders>
              <w:top w:val="nil"/>
              <w:left w:val="nil"/>
              <w:bottom w:val="single" w:sz="4" w:space="0" w:color="auto"/>
              <w:right w:val="single" w:sz="4" w:space="0" w:color="auto"/>
            </w:tcBorders>
            <w:shd w:val="clear" w:color="auto" w:fill="auto"/>
            <w:vAlign w:val="center"/>
          </w:tcPr>
          <w:p w:rsidR="00F004E6" w:rsidRDefault="00F004E6">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p w:rsidR="00F004E6" w:rsidRDefault="00A57866">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8"/>
                <w:szCs w:val="28"/>
              </w:rPr>
            </w:pPr>
            <w:r>
              <w:rPr>
                <w:rFonts w:asciiTheme="minorEastAsia" w:eastAsiaTheme="minorEastAsia" w:hAnsiTheme="minorEastAsia" w:cs="华文楷体" w:hint="eastAsia"/>
                <w:b/>
                <w:bCs/>
                <w:color w:val="000000" w:themeColor="text1"/>
                <w:sz w:val="28"/>
                <w:szCs w:val="28"/>
              </w:rPr>
              <w:t>中俄学院</w:t>
            </w:r>
            <w:r w:rsidR="00BE4B48">
              <w:rPr>
                <w:rFonts w:asciiTheme="minorEastAsia" w:eastAsiaTheme="minorEastAsia" w:hAnsiTheme="minorEastAsia" w:cs="华文楷体" w:hint="eastAsia"/>
                <w:b/>
                <w:bCs/>
                <w:color w:val="000000" w:themeColor="text1"/>
                <w:sz w:val="28"/>
                <w:szCs w:val="28"/>
              </w:rPr>
              <w:t>家具采购</w:t>
            </w:r>
          </w:p>
          <w:p w:rsidR="00F004E6" w:rsidRDefault="00F004E6">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tc>
        <w:tc>
          <w:tcPr>
            <w:tcW w:w="3245" w:type="dxa"/>
            <w:tcBorders>
              <w:top w:val="nil"/>
              <w:left w:val="single" w:sz="4" w:space="0" w:color="auto"/>
              <w:bottom w:val="single" w:sz="4" w:space="0" w:color="auto"/>
              <w:right w:val="single" w:sz="4" w:space="0" w:color="auto"/>
            </w:tcBorders>
            <w:shd w:val="clear" w:color="auto" w:fill="auto"/>
            <w:vAlign w:val="center"/>
          </w:tcPr>
          <w:p w:rsidR="00F004E6" w:rsidRDefault="00F004E6">
            <w:pPr>
              <w:widowControl/>
              <w:spacing w:line="400" w:lineRule="exact"/>
              <w:jc w:val="center"/>
              <w:rPr>
                <w:rFonts w:asciiTheme="minorEastAsia" w:eastAsiaTheme="minorEastAsia" w:hAnsiTheme="minorEastAsia" w:cs="华文楷体"/>
                <w:color w:val="000000" w:themeColor="text1"/>
                <w:kern w:val="0"/>
                <w:szCs w:val="21"/>
              </w:rPr>
            </w:pPr>
          </w:p>
        </w:tc>
      </w:tr>
      <w:tr w:rsidR="00F004E6">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04E6" w:rsidRDefault="00BE4B48">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Pr>
                <w:rFonts w:asciiTheme="minorEastAsia" w:eastAsiaTheme="minorEastAsia" w:hAnsiTheme="minorEastAsia" w:cs="华文楷体" w:hint="eastAsia"/>
                <w:b/>
                <w:bCs/>
                <w:color w:val="000000" w:themeColor="text1"/>
                <w:sz w:val="24"/>
                <w:szCs w:val="24"/>
              </w:rPr>
              <w:t>质保期（年）</w:t>
            </w:r>
          </w:p>
        </w:tc>
        <w:tc>
          <w:tcPr>
            <w:tcW w:w="6956" w:type="dxa"/>
            <w:gridSpan w:val="2"/>
            <w:tcBorders>
              <w:top w:val="single" w:sz="4" w:space="0" w:color="auto"/>
              <w:left w:val="nil"/>
              <w:bottom w:val="single" w:sz="4" w:space="0" w:color="auto"/>
              <w:right w:val="single" w:sz="4" w:space="0" w:color="auto"/>
            </w:tcBorders>
            <w:vAlign w:val="center"/>
          </w:tcPr>
          <w:p w:rsidR="00F004E6" w:rsidRDefault="00F004E6">
            <w:pPr>
              <w:widowControl/>
              <w:spacing w:line="400" w:lineRule="exact"/>
              <w:rPr>
                <w:rFonts w:asciiTheme="minorEastAsia" w:eastAsiaTheme="minorEastAsia" w:hAnsiTheme="minorEastAsia" w:cs="华文楷体"/>
                <w:b/>
                <w:color w:val="000000" w:themeColor="text1"/>
                <w:kern w:val="0"/>
                <w:szCs w:val="21"/>
              </w:rPr>
            </w:pPr>
          </w:p>
        </w:tc>
      </w:tr>
      <w:tr w:rsidR="00F004E6">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04E6" w:rsidRDefault="00BE4B48">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供货期（天）</w:t>
            </w:r>
          </w:p>
        </w:tc>
        <w:tc>
          <w:tcPr>
            <w:tcW w:w="6956" w:type="dxa"/>
            <w:gridSpan w:val="2"/>
            <w:tcBorders>
              <w:top w:val="single" w:sz="4" w:space="0" w:color="auto"/>
              <w:left w:val="nil"/>
              <w:bottom w:val="single" w:sz="4" w:space="0" w:color="auto"/>
              <w:right w:val="single" w:sz="4" w:space="0" w:color="auto"/>
            </w:tcBorders>
            <w:vAlign w:val="center"/>
          </w:tcPr>
          <w:p w:rsidR="00F004E6" w:rsidRDefault="00F004E6">
            <w:pPr>
              <w:widowControl/>
              <w:spacing w:line="400" w:lineRule="exact"/>
              <w:rPr>
                <w:rFonts w:asciiTheme="minorEastAsia" w:eastAsiaTheme="minorEastAsia" w:hAnsiTheme="minorEastAsia" w:cs="华文楷体"/>
                <w:b/>
                <w:color w:val="000000" w:themeColor="text1"/>
                <w:kern w:val="0"/>
                <w:szCs w:val="21"/>
              </w:rPr>
            </w:pPr>
          </w:p>
        </w:tc>
      </w:tr>
      <w:tr w:rsidR="00F004E6">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04E6" w:rsidRDefault="00BE4B48">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合计（人民币）</w:t>
            </w:r>
          </w:p>
        </w:tc>
        <w:tc>
          <w:tcPr>
            <w:tcW w:w="6956" w:type="dxa"/>
            <w:gridSpan w:val="2"/>
            <w:tcBorders>
              <w:top w:val="single" w:sz="4" w:space="0" w:color="auto"/>
              <w:left w:val="nil"/>
              <w:bottom w:val="single" w:sz="4" w:space="0" w:color="auto"/>
              <w:right w:val="single" w:sz="4" w:space="0" w:color="auto"/>
            </w:tcBorders>
            <w:vAlign w:val="center"/>
          </w:tcPr>
          <w:p w:rsidR="00F004E6" w:rsidRDefault="00BE4B48">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小写：           （大写：                           ）</w:t>
            </w:r>
          </w:p>
        </w:tc>
      </w:tr>
      <w:tr w:rsidR="00F004E6">
        <w:trPr>
          <w:trHeight w:val="2664"/>
        </w:trPr>
        <w:tc>
          <w:tcPr>
            <w:tcW w:w="9645" w:type="dxa"/>
            <w:gridSpan w:val="4"/>
            <w:tcBorders>
              <w:top w:val="single" w:sz="4" w:space="0" w:color="auto"/>
              <w:left w:val="single" w:sz="4" w:space="0" w:color="auto"/>
              <w:bottom w:val="single" w:sz="4" w:space="0" w:color="auto"/>
              <w:right w:val="single" w:sz="4" w:space="0" w:color="auto"/>
            </w:tcBorders>
            <w:shd w:val="clear" w:color="auto" w:fill="auto"/>
          </w:tcPr>
          <w:p w:rsidR="00F004E6" w:rsidRDefault="00BE4B48">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其他需要说明事项：</w:t>
            </w:r>
          </w:p>
        </w:tc>
      </w:tr>
    </w:tbl>
    <w:p w:rsidR="00F004E6" w:rsidRDefault="00F004E6">
      <w:pPr>
        <w:spacing w:line="340" w:lineRule="exact"/>
        <w:rPr>
          <w:rFonts w:asciiTheme="minorEastAsia" w:eastAsiaTheme="minorEastAsia" w:hAnsiTheme="minorEastAsia" w:cs="华文楷体"/>
          <w:b/>
          <w:color w:val="000000" w:themeColor="text1"/>
          <w:sz w:val="24"/>
          <w:highlight w:val="yellow"/>
        </w:rPr>
      </w:pPr>
    </w:p>
    <w:p w:rsidR="00F004E6" w:rsidRDefault="00BE4B48">
      <w:pPr>
        <w:spacing w:line="340" w:lineRule="exact"/>
        <w:rPr>
          <w:rFonts w:asciiTheme="minorEastAsia" w:eastAsiaTheme="minorEastAsia" w:hAnsiTheme="minorEastAsia" w:cs="华文楷体"/>
          <w:b/>
          <w:color w:val="000000" w:themeColor="text1"/>
          <w:sz w:val="24"/>
        </w:rPr>
      </w:pPr>
      <w:bookmarkStart w:id="9" w:name="_Hlk148512214"/>
      <w:r>
        <w:rPr>
          <w:rFonts w:asciiTheme="minorEastAsia" w:eastAsiaTheme="minorEastAsia" w:hAnsiTheme="minorEastAsia" w:cs="华文楷体" w:hint="eastAsia"/>
          <w:b/>
          <w:color w:val="000000" w:themeColor="text1"/>
          <w:sz w:val="24"/>
        </w:rPr>
        <w:t>注：投标报价包含了设备成本、运输、装卸、安装、调试、配合费、保质期内的服务、利润、税金和承担的风险等一切可能产生的费用。</w:t>
      </w:r>
    </w:p>
    <w:bookmarkEnd w:id="9"/>
    <w:p w:rsidR="00F004E6" w:rsidRDefault="00F004E6">
      <w:pPr>
        <w:spacing w:line="340" w:lineRule="exact"/>
        <w:ind w:firstLineChars="200" w:firstLine="480"/>
        <w:rPr>
          <w:rFonts w:asciiTheme="minorEastAsia" w:eastAsiaTheme="minorEastAsia" w:hAnsiTheme="minorEastAsia" w:cs="华文楷体"/>
          <w:color w:val="000000" w:themeColor="text1"/>
          <w:sz w:val="24"/>
        </w:rPr>
      </w:pPr>
    </w:p>
    <w:p w:rsidR="00F004E6" w:rsidRDefault="00BE4B48">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（公章）</w:t>
      </w:r>
    </w:p>
    <w:p w:rsidR="00F004E6" w:rsidRDefault="00F004E6">
      <w:pPr>
        <w:spacing w:line="340" w:lineRule="exact"/>
        <w:ind w:firstLineChars="200" w:firstLine="480"/>
        <w:rPr>
          <w:rFonts w:asciiTheme="minorEastAsia" w:eastAsiaTheme="minorEastAsia" w:hAnsiTheme="minorEastAsia" w:cs="华文楷体"/>
          <w:color w:val="000000" w:themeColor="text1"/>
          <w:sz w:val="24"/>
          <w:u w:val="single"/>
        </w:rPr>
      </w:pP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F004E6" w:rsidRDefault="00F004E6">
      <w:pPr>
        <w:spacing w:line="340" w:lineRule="exact"/>
        <w:ind w:firstLineChars="1900" w:firstLine="4560"/>
        <w:rPr>
          <w:rFonts w:asciiTheme="minorEastAsia" w:eastAsiaTheme="minorEastAsia" w:hAnsiTheme="minorEastAsia" w:cs="华文楷体"/>
          <w:color w:val="000000" w:themeColor="text1"/>
          <w:sz w:val="24"/>
        </w:rPr>
      </w:pPr>
    </w:p>
    <w:p w:rsidR="00F004E6" w:rsidRDefault="00BE4B48">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年    月    日</w:t>
      </w:r>
    </w:p>
    <w:p w:rsidR="00F004E6" w:rsidRDefault="00F004E6">
      <w:pPr>
        <w:pStyle w:val="a4"/>
      </w:pPr>
    </w:p>
    <w:p w:rsidR="00F004E6" w:rsidRDefault="00F004E6">
      <w:pPr>
        <w:pStyle w:val="a4"/>
      </w:pPr>
    </w:p>
    <w:p w:rsidR="00F004E6" w:rsidRDefault="00F004E6">
      <w:pPr>
        <w:pStyle w:val="a4"/>
      </w:pPr>
    </w:p>
    <w:p w:rsidR="00F004E6" w:rsidRDefault="00F004E6">
      <w:pPr>
        <w:pStyle w:val="a4"/>
      </w:pPr>
    </w:p>
    <w:p w:rsidR="00F004E6" w:rsidRDefault="00F004E6">
      <w:pPr>
        <w:pStyle w:val="a4"/>
      </w:pPr>
    </w:p>
    <w:p w:rsidR="00F004E6" w:rsidRDefault="00F004E6">
      <w:pPr>
        <w:pStyle w:val="a4"/>
      </w:pPr>
    </w:p>
    <w:p w:rsidR="00F004E6" w:rsidRDefault="00F004E6">
      <w:pPr>
        <w:pStyle w:val="a4"/>
      </w:pPr>
    </w:p>
    <w:p w:rsidR="00F004E6" w:rsidRDefault="00F004E6">
      <w:pPr>
        <w:pStyle w:val="a4"/>
      </w:pPr>
    </w:p>
    <w:p w:rsidR="00F004E6" w:rsidRDefault="00F004E6">
      <w:pPr>
        <w:spacing w:line="400" w:lineRule="exact"/>
        <w:ind w:firstLineChars="300" w:firstLine="723"/>
        <w:rPr>
          <w:rFonts w:asciiTheme="minorEastAsia" w:eastAsiaTheme="minorEastAsia" w:hAnsiTheme="minorEastAsia" w:cs="华文楷体"/>
          <w:b/>
          <w:color w:val="000000" w:themeColor="text1"/>
          <w:sz w:val="24"/>
        </w:rPr>
      </w:pPr>
    </w:p>
    <w:p w:rsidR="00F004E6" w:rsidRPr="00C6783D" w:rsidRDefault="00BE4B48">
      <w:pPr>
        <w:rPr>
          <w:rFonts w:asciiTheme="minorEastAsia" w:eastAsiaTheme="minorEastAsia" w:hAnsiTheme="minorEastAsia" w:cs="华文楷体"/>
          <w:b/>
          <w:color w:val="000000" w:themeColor="text1"/>
          <w:sz w:val="24"/>
        </w:rPr>
      </w:pPr>
      <w:r w:rsidRPr="00C6783D">
        <w:rPr>
          <w:rFonts w:asciiTheme="minorEastAsia" w:eastAsiaTheme="minorEastAsia" w:hAnsiTheme="minorEastAsia" w:cs="华文楷体" w:hint="eastAsia"/>
          <w:b/>
          <w:color w:val="000000" w:themeColor="text1"/>
          <w:sz w:val="24"/>
        </w:rPr>
        <w:lastRenderedPageBreak/>
        <w:t>（四）投标报价明细表</w:t>
      </w:r>
      <w:r w:rsidR="00872D17" w:rsidRPr="00C6783D">
        <w:rPr>
          <w:rFonts w:asciiTheme="minorEastAsia" w:eastAsiaTheme="minorEastAsia" w:hAnsiTheme="minorEastAsia" w:cs="华文楷体" w:hint="eastAsia"/>
          <w:b/>
          <w:color w:val="000000" w:themeColor="text1"/>
          <w:sz w:val="24"/>
        </w:rPr>
        <w:t>：详见采购清单。</w:t>
      </w:r>
    </w:p>
    <w:p w:rsidR="00F004E6" w:rsidRDefault="00F004E6">
      <w:pPr>
        <w:spacing w:line="400" w:lineRule="exact"/>
        <w:rPr>
          <w:rFonts w:asciiTheme="minorEastAsia" w:eastAsiaTheme="minorEastAsia" w:hAnsiTheme="minorEastAsia" w:cs="华文楷体"/>
          <w:b/>
          <w:color w:val="000000" w:themeColor="text1"/>
          <w:sz w:val="24"/>
        </w:rPr>
      </w:pPr>
    </w:p>
    <w:p w:rsidR="00F004E6" w:rsidRDefault="00F004E6">
      <w:pPr>
        <w:spacing w:line="400" w:lineRule="exact"/>
        <w:rPr>
          <w:rFonts w:asciiTheme="minorEastAsia" w:eastAsiaTheme="minorEastAsia" w:hAnsiTheme="minorEastAsia" w:cs="华文楷体"/>
          <w:b/>
          <w:color w:val="000000" w:themeColor="text1"/>
          <w:sz w:val="24"/>
        </w:rPr>
      </w:pPr>
    </w:p>
    <w:p w:rsidR="00F004E6" w:rsidRDefault="00BE4B48">
      <w:pPr>
        <w:pStyle w:val="ab"/>
        <w:spacing w:after="0"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（五）投标人主要业绩一览表（</w:t>
      </w:r>
      <w:bookmarkStart w:id="10" w:name="_Hlk97887590"/>
      <w:r>
        <w:rPr>
          <w:rFonts w:asciiTheme="minorEastAsia" w:eastAsiaTheme="minorEastAsia" w:hAnsiTheme="minorEastAsia" w:hint="eastAsia"/>
          <w:b/>
          <w:sz w:val="24"/>
          <w:szCs w:val="24"/>
        </w:rPr>
        <w:t>2021年5月1日以来类似业绩</w:t>
      </w:r>
      <w:bookmarkEnd w:id="10"/>
      <w:r>
        <w:rPr>
          <w:rFonts w:asciiTheme="minorEastAsia" w:eastAsiaTheme="minorEastAsia" w:hAnsiTheme="minorEastAsia" w:hint="eastAsia"/>
          <w:b/>
          <w:sz w:val="24"/>
          <w:szCs w:val="24"/>
        </w:rPr>
        <w:t>）</w:t>
      </w:r>
    </w:p>
    <w:p w:rsidR="00F004E6" w:rsidRDefault="00BE4B48">
      <w:pPr>
        <w:pStyle w:val="ab"/>
        <w:spacing w:after="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52"/>
        <w:gridCol w:w="1870"/>
        <w:gridCol w:w="2565"/>
        <w:gridCol w:w="1376"/>
        <w:gridCol w:w="2099"/>
        <w:gridCol w:w="1275"/>
      </w:tblGrid>
      <w:tr w:rsidR="00F004E6">
        <w:trPr>
          <w:trHeight w:val="256"/>
          <w:jc w:val="center"/>
        </w:trPr>
        <w:tc>
          <w:tcPr>
            <w:tcW w:w="852" w:type="dxa"/>
            <w:vAlign w:val="center"/>
          </w:tcPr>
          <w:p w:rsidR="00F004E6" w:rsidRDefault="00BE4B48">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70" w:type="dxa"/>
            <w:vAlign w:val="center"/>
          </w:tcPr>
          <w:p w:rsidR="00F004E6" w:rsidRDefault="00BE4B48">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2565" w:type="dxa"/>
            <w:vAlign w:val="center"/>
          </w:tcPr>
          <w:p w:rsidR="00F004E6" w:rsidRDefault="00BE4B48">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1376" w:type="dxa"/>
            <w:vAlign w:val="center"/>
          </w:tcPr>
          <w:p w:rsidR="00F004E6" w:rsidRDefault="00BE4B48">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合同金额</w:t>
            </w:r>
          </w:p>
        </w:tc>
        <w:tc>
          <w:tcPr>
            <w:tcW w:w="2099" w:type="dxa"/>
          </w:tcPr>
          <w:p w:rsidR="00F004E6" w:rsidRDefault="00BE4B48">
            <w:pPr>
              <w:spacing w:line="400" w:lineRule="exact"/>
              <w:rPr>
                <w:rFonts w:asciiTheme="minorEastAsia" w:eastAsiaTheme="minorEastAsia" w:hAnsiTheme="minorEastAsia"/>
                <w:sz w:val="24"/>
              </w:rPr>
            </w:pPr>
            <w:r>
              <w:rPr>
                <w:rFonts w:asciiTheme="minorEastAsia" w:eastAsiaTheme="minorEastAsia" w:hAnsiTheme="minorEastAsia" w:hint="eastAsia"/>
                <w:sz w:val="24"/>
              </w:rPr>
              <w:t>业绩时间（年）</w:t>
            </w:r>
          </w:p>
        </w:tc>
        <w:tc>
          <w:tcPr>
            <w:tcW w:w="1275" w:type="dxa"/>
            <w:vAlign w:val="center"/>
          </w:tcPr>
          <w:p w:rsidR="00F004E6" w:rsidRDefault="00BE4B48">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F004E6">
        <w:trPr>
          <w:trHeight w:val="385"/>
          <w:jc w:val="center"/>
        </w:trPr>
        <w:tc>
          <w:tcPr>
            <w:tcW w:w="852" w:type="dxa"/>
          </w:tcPr>
          <w:p w:rsidR="00F004E6" w:rsidRDefault="00F004E6">
            <w:pPr>
              <w:spacing w:line="400" w:lineRule="exact"/>
              <w:ind w:firstLineChars="200" w:firstLine="482"/>
              <w:rPr>
                <w:rFonts w:asciiTheme="minorEastAsia" w:eastAsiaTheme="minorEastAsia" w:hAnsiTheme="minorEastAsia"/>
                <w:b/>
                <w:sz w:val="24"/>
              </w:rPr>
            </w:pPr>
          </w:p>
        </w:tc>
        <w:tc>
          <w:tcPr>
            <w:tcW w:w="1870" w:type="dxa"/>
          </w:tcPr>
          <w:p w:rsidR="00F004E6" w:rsidRDefault="00F004E6">
            <w:pPr>
              <w:spacing w:line="400" w:lineRule="exact"/>
              <w:ind w:firstLineChars="200" w:firstLine="482"/>
              <w:rPr>
                <w:rFonts w:asciiTheme="minorEastAsia" w:eastAsiaTheme="minorEastAsia" w:hAnsiTheme="minorEastAsia"/>
                <w:b/>
                <w:sz w:val="24"/>
              </w:rPr>
            </w:pPr>
          </w:p>
        </w:tc>
        <w:tc>
          <w:tcPr>
            <w:tcW w:w="2565" w:type="dxa"/>
          </w:tcPr>
          <w:p w:rsidR="00F004E6" w:rsidRDefault="00F004E6">
            <w:pPr>
              <w:spacing w:line="400" w:lineRule="exact"/>
              <w:ind w:firstLineChars="200" w:firstLine="482"/>
              <w:rPr>
                <w:rFonts w:asciiTheme="minorEastAsia" w:eastAsiaTheme="minorEastAsia" w:hAnsiTheme="minorEastAsia"/>
                <w:b/>
                <w:sz w:val="24"/>
              </w:rPr>
            </w:pPr>
          </w:p>
        </w:tc>
        <w:tc>
          <w:tcPr>
            <w:tcW w:w="1376" w:type="dxa"/>
          </w:tcPr>
          <w:p w:rsidR="00F004E6" w:rsidRDefault="00F004E6">
            <w:pPr>
              <w:spacing w:line="400" w:lineRule="exact"/>
              <w:ind w:firstLineChars="200" w:firstLine="482"/>
              <w:rPr>
                <w:rFonts w:asciiTheme="minorEastAsia" w:eastAsiaTheme="minorEastAsia" w:hAnsiTheme="minorEastAsia"/>
                <w:b/>
                <w:sz w:val="24"/>
              </w:rPr>
            </w:pPr>
          </w:p>
        </w:tc>
        <w:tc>
          <w:tcPr>
            <w:tcW w:w="2099" w:type="dxa"/>
          </w:tcPr>
          <w:p w:rsidR="00F004E6" w:rsidRDefault="00F004E6">
            <w:pPr>
              <w:spacing w:line="400" w:lineRule="exact"/>
              <w:ind w:firstLineChars="200" w:firstLine="482"/>
              <w:rPr>
                <w:rFonts w:asciiTheme="minorEastAsia" w:eastAsiaTheme="minorEastAsia" w:hAnsiTheme="minorEastAsia"/>
                <w:b/>
                <w:sz w:val="24"/>
              </w:rPr>
            </w:pPr>
          </w:p>
        </w:tc>
        <w:tc>
          <w:tcPr>
            <w:tcW w:w="1275" w:type="dxa"/>
          </w:tcPr>
          <w:p w:rsidR="00F004E6" w:rsidRDefault="00F004E6">
            <w:pPr>
              <w:spacing w:line="400" w:lineRule="exact"/>
              <w:ind w:firstLineChars="200" w:firstLine="482"/>
              <w:rPr>
                <w:rFonts w:asciiTheme="minorEastAsia" w:eastAsiaTheme="minorEastAsia" w:hAnsiTheme="minorEastAsia"/>
                <w:b/>
                <w:sz w:val="24"/>
              </w:rPr>
            </w:pPr>
          </w:p>
        </w:tc>
      </w:tr>
      <w:tr w:rsidR="00F004E6">
        <w:trPr>
          <w:trHeight w:val="385"/>
          <w:jc w:val="center"/>
        </w:trPr>
        <w:tc>
          <w:tcPr>
            <w:tcW w:w="852" w:type="dxa"/>
          </w:tcPr>
          <w:p w:rsidR="00F004E6" w:rsidRDefault="00F004E6">
            <w:pPr>
              <w:spacing w:line="400" w:lineRule="exact"/>
              <w:ind w:firstLineChars="200" w:firstLine="482"/>
              <w:rPr>
                <w:rFonts w:asciiTheme="minorEastAsia" w:eastAsiaTheme="minorEastAsia" w:hAnsiTheme="minorEastAsia"/>
                <w:b/>
                <w:sz w:val="24"/>
              </w:rPr>
            </w:pPr>
          </w:p>
        </w:tc>
        <w:tc>
          <w:tcPr>
            <w:tcW w:w="1870" w:type="dxa"/>
          </w:tcPr>
          <w:p w:rsidR="00F004E6" w:rsidRDefault="00F004E6">
            <w:pPr>
              <w:spacing w:line="400" w:lineRule="exact"/>
              <w:ind w:firstLineChars="200" w:firstLine="482"/>
              <w:rPr>
                <w:rFonts w:asciiTheme="minorEastAsia" w:eastAsiaTheme="minorEastAsia" w:hAnsiTheme="minorEastAsia"/>
                <w:b/>
                <w:sz w:val="24"/>
              </w:rPr>
            </w:pPr>
          </w:p>
        </w:tc>
        <w:tc>
          <w:tcPr>
            <w:tcW w:w="2565" w:type="dxa"/>
          </w:tcPr>
          <w:p w:rsidR="00F004E6" w:rsidRDefault="00F004E6">
            <w:pPr>
              <w:spacing w:line="400" w:lineRule="exact"/>
              <w:ind w:firstLineChars="200" w:firstLine="482"/>
              <w:rPr>
                <w:rFonts w:asciiTheme="minorEastAsia" w:eastAsiaTheme="minorEastAsia" w:hAnsiTheme="minorEastAsia"/>
                <w:b/>
                <w:sz w:val="24"/>
              </w:rPr>
            </w:pPr>
          </w:p>
        </w:tc>
        <w:tc>
          <w:tcPr>
            <w:tcW w:w="1376" w:type="dxa"/>
          </w:tcPr>
          <w:p w:rsidR="00F004E6" w:rsidRDefault="00F004E6">
            <w:pPr>
              <w:spacing w:line="400" w:lineRule="exact"/>
              <w:ind w:firstLineChars="200" w:firstLine="482"/>
              <w:rPr>
                <w:rFonts w:asciiTheme="minorEastAsia" w:eastAsiaTheme="minorEastAsia" w:hAnsiTheme="minorEastAsia"/>
                <w:b/>
                <w:sz w:val="24"/>
              </w:rPr>
            </w:pPr>
          </w:p>
        </w:tc>
        <w:tc>
          <w:tcPr>
            <w:tcW w:w="2099" w:type="dxa"/>
          </w:tcPr>
          <w:p w:rsidR="00F004E6" w:rsidRDefault="00F004E6">
            <w:pPr>
              <w:spacing w:line="400" w:lineRule="exact"/>
              <w:ind w:firstLineChars="200" w:firstLine="482"/>
              <w:rPr>
                <w:rFonts w:asciiTheme="minorEastAsia" w:eastAsiaTheme="minorEastAsia" w:hAnsiTheme="minorEastAsia"/>
                <w:b/>
                <w:sz w:val="24"/>
              </w:rPr>
            </w:pPr>
          </w:p>
        </w:tc>
        <w:tc>
          <w:tcPr>
            <w:tcW w:w="1275" w:type="dxa"/>
          </w:tcPr>
          <w:p w:rsidR="00F004E6" w:rsidRDefault="00F004E6">
            <w:pPr>
              <w:spacing w:line="400" w:lineRule="exact"/>
              <w:ind w:firstLineChars="200" w:firstLine="482"/>
              <w:rPr>
                <w:rFonts w:asciiTheme="minorEastAsia" w:eastAsiaTheme="minorEastAsia" w:hAnsiTheme="minorEastAsia"/>
                <w:b/>
                <w:sz w:val="24"/>
              </w:rPr>
            </w:pPr>
          </w:p>
        </w:tc>
      </w:tr>
      <w:tr w:rsidR="00F004E6">
        <w:trPr>
          <w:trHeight w:val="385"/>
          <w:jc w:val="center"/>
        </w:trPr>
        <w:tc>
          <w:tcPr>
            <w:tcW w:w="852" w:type="dxa"/>
          </w:tcPr>
          <w:p w:rsidR="00F004E6" w:rsidRDefault="00F004E6">
            <w:pPr>
              <w:spacing w:line="400" w:lineRule="exact"/>
              <w:ind w:firstLineChars="200" w:firstLine="482"/>
              <w:rPr>
                <w:rFonts w:asciiTheme="minorEastAsia" w:eastAsiaTheme="minorEastAsia" w:hAnsiTheme="minorEastAsia"/>
                <w:b/>
                <w:sz w:val="24"/>
              </w:rPr>
            </w:pPr>
          </w:p>
        </w:tc>
        <w:tc>
          <w:tcPr>
            <w:tcW w:w="1870" w:type="dxa"/>
          </w:tcPr>
          <w:p w:rsidR="00F004E6" w:rsidRDefault="00F004E6">
            <w:pPr>
              <w:spacing w:line="400" w:lineRule="exact"/>
              <w:ind w:firstLineChars="200" w:firstLine="482"/>
              <w:rPr>
                <w:rFonts w:asciiTheme="minorEastAsia" w:eastAsiaTheme="minorEastAsia" w:hAnsiTheme="minorEastAsia"/>
                <w:b/>
                <w:sz w:val="24"/>
              </w:rPr>
            </w:pPr>
          </w:p>
        </w:tc>
        <w:tc>
          <w:tcPr>
            <w:tcW w:w="2565" w:type="dxa"/>
          </w:tcPr>
          <w:p w:rsidR="00F004E6" w:rsidRDefault="00F004E6">
            <w:pPr>
              <w:spacing w:line="400" w:lineRule="exact"/>
              <w:ind w:firstLineChars="200" w:firstLine="482"/>
              <w:rPr>
                <w:rFonts w:asciiTheme="minorEastAsia" w:eastAsiaTheme="minorEastAsia" w:hAnsiTheme="minorEastAsia"/>
                <w:b/>
                <w:sz w:val="24"/>
              </w:rPr>
            </w:pPr>
          </w:p>
        </w:tc>
        <w:tc>
          <w:tcPr>
            <w:tcW w:w="1376" w:type="dxa"/>
          </w:tcPr>
          <w:p w:rsidR="00F004E6" w:rsidRDefault="00F004E6">
            <w:pPr>
              <w:spacing w:line="400" w:lineRule="exact"/>
              <w:ind w:firstLineChars="200" w:firstLine="482"/>
              <w:rPr>
                <w:rFonts w:asciiTheme="minorEastAsia" w:eastAsiaTheme="minorEastAsia" w:hAnsiTheme="minorEastAsia"/>
                <w:b/>
                <w:sz w:val="24"/>
              </w:rPr>
            </w:pPr>
          </w:p>
        </w:tc>
        <w:tc>
          <w:tcPr>
            <w:tcW w:w="2099" w:type="dxa"/>
          </w:tcPr>
          <w:p w:rsidR="00F004E6" w:rsidRDefault="00F004E6">
            <w:pPr>
              <w:spacing w:line="400" w:lineRule="exact"/>
              <w:ind w:firstLineChars="200" w:firstLine="482"/>
              <w:rPr>
                <w:rFonts w:asciiTheme="minorEastAsia" w:eastAsiaTheme="minorEastAsia" w:hAnsiTheme="minorEastAsia"/>
                <w:b/>
                <w:sz w:val="24"/>
              </w:rPr>
            </w:pPr>
          </w:p>
        </w:tc>
        <w:tc>
          <w:tcPr>
            <w:tcW w:w="1275" w:type="dxa"/>
          </w:tcPr>
          <w:p w:rsidR="00F004E6" w:rsidRDefault="00F004E6">
            <w:pPr>
              <w:spacing w:line="400" w:lineRule="exact"/>
              <w:ind w:firstLineChars="200" w:firstLine="482"/>
              <w:rPr>
                <w:rFonts w:asciiTheme="minorEastAsia" w:eastAsiaTheme="minorEastAsia" w:hAnsiTheme="minorEastAsia"/>
                <w:b/>
                <w:sz w:val="24"/>
              </w:rPr>
            </w:pPr>
          </w:p>
        </w:tc>
      </w:tr>
      <w:tr w:rsidR="00F004E6">
        <w:trPr>
          <w:trHeight w:val="371"/>
          <w:jc w:val="center"/>
        </w:trPr>
        <w:tc>
          <w:tcPr>
            <w:tcW w:w="852" w:type="dxa"/>
          </w:tcPr>
          <w:p w:rsidR="00F004E6" w:rsidRDefault="00F004E6">
            <w:pPr>
              <w:spacing w:line="400" w:lineRule="exact"/>
              <w:ind w:firstLineChars="200" w:firstLine="482"/>
              <w:rPr>
                <w:rFonts w:asciiTheme="minorEastAsia" w:eastAsiaTheme="minorEastAsia" w:hAnsiTheme="minorEastAsia"/>
                <w:b/>
                <w:sz w:val="24"/>
              </w:rPr>
            </w:pPr>
          </w:p>
        </w:tc>
        <w:tc>
          <w:tcPr>
            <w:tcW w:w="1870" w:type="dxa"/>
          </w:tcPr>
          <w:p w:rsidR="00F004E6" w:rsidRDefault="00F004E6">
            <w:pPr>
              <w:spacing w:line="400" w:lineRule="exact"/>
              <w:ind w:firstLineChars="200" w:firstLine="482"/>
              <w:rPr>
                <w:rFonts w:asciiTheme="minorEastAsia" w:eastAsiaTheme="minorEastAsia" w:hAnsiTheme="minorEastAsia"/>
                <w:b/>
                <w:sz w:val="24"/>
              </w:rPr>
            </w:pPr>
          </w:p>
        </w:tc>
        <w:tc>
          <w:tcPr>
            <w:tcW w:w="2565" w:type="dxa"/>
          </w:tcPr>
          <w:p w:rsidR="00F004E6" w:rsidRDefault="00F004E6">
            <w:pPr>
              <w:spacing w:line="400" w:lineRule="exact"/>
              <w:ind w:firstLineChars="200" w:firstLine="482"/>
              <w:rPr>
                <w:rFonts w:asciiTheme="minorEastAsia" w:eastAsiaTheme="minorEastAsia" w:hAnsiTheme="minorEastAsia"/>
                <w:b/>
                <w:sz w:val="24"/>
              </w:rPr>
            </w:pPr>
          </w:p>
        </w:tc>
        <w:tc>
          <w:tcPr>
            <w:tcW w:w="1376" w:type="dxa"/>
          </w:tcPr>
          <w:p w:rsidR="00F004E6" w:rsidRDefault="00F004E6">
            <w:pPr>
              <w:spacing w:line="400" w:lineRule="exact"/>
              <w:ind w:firstLineChars="200" w:firstLine="482"/>
              <w:rPr>
                <w:rFonts w:asciiTheme="minorEastAsia" w:eastAsiaTheme="minorEastAsia" w:hAnsiTheme="minorEastAsia"/>
                <w:b/>
                <w:sz w:val="24"/>
              </w:rPr>
            </w:pPr>
          </w:p>
        </w:tc>
        <w:tc>
          <w:tcPr>
            <w:tcW w:w="2099" w:type="dxa"/>
          </w:tcPr>
          <w:p w:rsidR="00F004E6" w:rsidRDefault="00F004E6">
            <w:pPr>
              <w:spacing w:line="400" w:lineRule="exact"/>
              <w:ind w:firstLineChars="200" w:firstLine="482"/>
              <w:rPr>
                <w:rFonts w:asciiTheme="minorEastAsia" w:eastAsiaTheme="minorEastAsia" w:hAnsiTheme="minorEastAsia"/>
                <w:b/>
                <w:sz w:val="24"/>
              </w:rPr>
            </w:pPr>
          </w:p>
        </w:tc>
        <w:tc>
          <w:tcPr>
            <w:tcW w:w="1275" w:type="dxa"/>
          </w:tcPr>
          <w:p w:rsidR="00F004E6" w:rsidRDefault="00F004E6">
            <w:pPr>
              <w:spacing w:line="400" w:lineRule="exact"/>
              <w:ind w:firstLineChars="200" w:firstLine="482"/>
              <w:rPr>
                <w:rFonts w:asciiTheme="minorEastAsia" w:eastAsiaTheme="minorEastAsia" w:hAnsiTheme="minorEastAsia"/>
                <w:b/>
                <w:sz w:val="24"/>
              </w:rPr>
            </w:pPr>
          </w:p>
        </w:tc>
      </w:tr>
      <w:tr w:rsidR="00F004E6">
        <w:trPr>
          <w:trHeight w:val="371"/>
          <w:jc w:val="center"/>
        </w:trPr>
        <w:tc>
          <w:tcPr>
            <w:tcW w:w="852" w:type="dxa"/>
          </w:tcPr>
          <w:p w:rsidR="00F004E6" w:rsidRDefault="00F004E6">
            <w:pPr>
              <w:spacing w:line="400" w:lineRule="exact"/>
              <w:ind w:firstLineChars="200" w:firstLine="482"/>
              <w:rPr>
                <w:rFonts w:asciiTheme="minorEastAsia" w:eastAsiaTheme="minorEastAsia" w:hAnsiTheme="minorEastAsia"/>
                <w:b/>
                <w:sz w:val="24"/>
              </w:rPr>
            </w:pPr>
          </w:p>
        </w:tc>
        <w:tc>
          <w:tcPr>
            <w:tcW w:w="1870" w:type="dxa"/>
          </w:tcPr>
          <w:p w:rsidR="00F004E6" w:rsidRDefault="00F004E6">
            <w:pPr>
              <w:spacing w:line="400" w:lineRule="exact"/>
              <w:ind w:firstLineChars="200" w:firstLine="482"/>
              <w:rPr>
                <w:rFonts w:asciiTheme="minorEastAsia" w:eastAsiaTheme="minorEastAsia" w:hAnsiTheme="minorEastAsia"/>
                <w:b/>
                <w:sz w:val="24"/>
              </w:rPr>
            </w:pPr>
          </w:p>
        </w:tc>
        <w:tc>
          <w:tcPr>
            <w:tcW w:w="2565" w:type="dxa"/>
          </w:tcPr>
          <w:p w:rsidR="00F004E6" w:rsidRDefault="00F004E6">
            <w:pPr>
              <w:spacing w:line="400" w:lineRule="exact"/>
              <w:ind w:firstLineChars="200" w:firstLine="482"/>
              <w:rPr>
                <w:rFonts w:asciiTheme="minorEastAsia" w:eastAsiaTheme="minorEastAsia" w:hAnsiTheme="minorEastAsia"/>
                <w:b/>
                <w:sz w:val="24"/>
              </w:rPr>
            </w:pPr>
          </w:p>
        </w:tc>
        <w:tc>
          <w:tcPr>
            <w:tcW w:w="1376" w:type="dxa"/>
          </w:tcPr>
          <w:p w:rsidR="00F004E6" w:rsidRDefault="00F004E6">
            <w:pPr>
              <w:spacing w:line="400" w:lineRule="exact"/>
              <w:ind w:firstLineChars="200" w:firstLine="482"/>
              <w:rPr>
                <w:rFonts w:asciiTheme="minorEastAsia" w:eastAsiaTheme="minorEastAsia" w:hAnsiTheme="minorEastAsia"/>
                <w:b/>
                <w:sz w:val="24"/>
              </w:rPr>
            </w:pPr>
          </w:p>
        </w:tc>
        <w:tc>
          <w:tcPr>
            <w:tcW w:w="2099" w:type="dxa"/>
          </w:tcPr>
          <w:p w:rsidR="00F004E6" w:rsidRDefault="00F004E6">
            <w:pPr>
              <w:spacing w:line="400" w:lineRule="exact"/>
              <w:ind w:firstLineChars="200" w:firstLine="482"/>
              <w:rPr>
                <w:rFonts w:asciiTheme="minorEastAsia" w:eastAsiaTheme="minorEastAsia" w:hAnsiTheme="minorEastAsia"/>
                <w:b/>
                <w:sz w:val="24"/>
              </w:rPr>
            </w:pPr>
          </w:p>
        </w:tc>
        <w:tc>
          <w:tcPr>
            <w:tcW w:w="1275" w:type="dxa"/>
          </w:tcPr>
          <w:p w:rsidR="00F004E6" w:rsidRDefault="00F004E6">
            <w:pPr>
              <w:spacing w:line="400" w:lineRule="exact"/>
              <w:ind w:firstLineChars="200" w:firstLine="482"/>
              <w:rPr>
                <w:rFonts w:asciiTheme="minorEastAsia" w:eastAsiaTheme="minorEastAsia" w:hAnsiTheme="minorEastAsia"/>
                <w:b/>
                <w:sz w:val="24"/>
              </w:rPr>
            </w:pPr>
          </w:p>
        </w:tc>
      </w:tr>
    </w:tbl>
    <w:p w:rsidR="00F004E6" w:rsidRDefault="00BE4B48">
      <w:pPr>
        <w:pStyle w:val="ab"/>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注：应提供类似合同复印件加盖单位公章。</w:t>
      </w:r>
    </w:p>
    <w:p w:rsidR="00F004E6" w:rsidRDefault="00F004E6">
      <w:pPr>
        <w:pStyle w:val="ab"/>
        <w:spacing w:after="0" w:line="400" w:lineRule="exact"/>
        <w:ind w:firstLineChars="200" w:firstLine="480"/>
        <w:rPr>
          <w:rFonts w:asciiTheme="minorEastAsia" w:eastAsiaTheme="minorEastAsia" w:hAnsiTheme="minorEastAsia"/>
          <w:sz w:val="24"/>
          <w:szCs w:val="24"/>
        </w:rPr>
      </w:pPr>
    </w:p>
    <w:p w:rsidR="00F004E6" w:rsidRDefault="00F004E6">
      <w:pPr>
        <w:pStyle w:val="ab"/>
        <w:spacing w:after="0" w:line="400" w:lineRule="exact"/>
        <w:ind w:firstLineChars="200" w:firstLine="480"/>
        <w:rPr>
          <w:rFonts w:asciiTheme="minorEastAsia" w:eastAsiaTheme="minorEastAsia" w:hAnsiTheme="minorEastAsia"/>
          <w:sz w:val="24"/>
          <w:szCs w:val="24"/>
        </w:rPr>
      </w:pPr>
    </w:p>
    <w:p w:rsidR="00F004E6" w:rsidRDefault="00F004E6">
      <w:pPr>
        <w:pStyle w:val="ab"/>
        <w:spacing w:after="0" w:line="400" w:lineRule="exact"/>
        <w:ind w:firstLineChars="200" w:firstLine="480"/>
        <w:rPr>
          <w:rFonts w:asciiTheme="minorEastAsia" w:eastAsiaTheme="minorEastAsia" w:hAnsiTheme="minorEastAsia"/>
          <w:sz w:val="24"/>
          <w:szCs w:val="24"/>
        </w:rPr>
      </w:pPr>
    </w:p>
    <w:p w:rsidR="00F004E6" w:rsidRDefault="00F004E6">
      <w:pPr>
        <w:pStyle w:val="ab"/>
        <w:spacing w:after="0" w:line="400" w:lineRule="exact"/>
        <w:ind w:firstLineChars="200" w:firstLine="480"/>
        <w:rPr>
          <w:rFonts w:asciiTheme="minorEastAsia" w:eastAsiaTheme="minorEastAsia" w:hAnsiTheme="minorEastAsia"/>
          <w:sz w:val="24"/>
          <w:szCs w:val="24"/>
        </w:rPr>
      </w:pPr>
    </w:p>
    <w:p w:rsidR="00F004E6" w:rsidRDefault="00F004E6">
      <w:pPr>
        <w:pStyle w:val="ab"/>
        <w:spacing w:after="0" w:line="400" w:lineRule="exact"/>
        <w:ind w:firstLineChars="200" w:firstLine="480"/>
        <w:rPr>
          <w:rFonts w:asciiTheme="minorEastAsia" w:eastAsiaTheme="minorEastAsia" w:hAnsiTheme="minorEastAsia"/>
          <w:sz w:val="24"/>
          <w:szCs w:val="24"/>
        </w:rPr>
      </w:pPr>
    </w:p>
    <w:p w:rsidR="00F004E6" w:rsidRDefault="00F004E6">
      <w:pPr>
        <w:widowControl/>
        <w:jc w:val="left"/>
        <w:rPr>
          <w:rFonts w:asciiTheme="minorEastAsia" w:eastAsiaTheme="minorEastAsia" w:hAnsiTheme="minorEastAsia" w:cs="华文楷体"/>
          <w:b/>
          <w:color w:val="000000" w:themeColor="text1"/>
          <w:sz w:val="24"/>
        </w:rPr>
      </w:pPr>
    </w:p>
    <w:p w:rsidR="00F004E6" w:rsidRDefault="00BE4B48">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008"/>
        <w:gridCol w:w="2520"/>
        <w:gridCol w:w="2520"/>
        <w:gridCol w:w="1881"/>
        <w:gridCol w:w="1574"/>
      </w:tblGrid>
      <w:tr w:rsidR="00F004E6">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BE4B48">
            <w:pPr>
              <w:jc w:val="center"/>
              <w:rPr>
                <w:b/>
                <w:bCs/>
              </w:rPr>
            </w:pPr>
            <w:r>
              <w:rPr>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BE4B48">
            <w:pPr>
              <w:jc w:val="center"/>
              <w:rPr>
                <w:b/>
                <w:bCs/>
              </w:rPr>
            </w:pPr>
            <w:r>
              <w:rPr>
                <w:rFonts w:hint="eastAsia"/>
                <w:b/>
                <w:bCs/>
              </w:rPr>
              <w:t>磋商文件</w:t>
            </w:r>
            <w:r>
              <w:rPr>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BE4B48">
            <w:pPr>
              <w:jc w:val="center"/>
              <w:rPr>
                <w:b/>
                <w:bCs/>
              </w:rPr>
            </w:pPr>
            <w:r>
              <w:rPr>
                <w:rFonts w:hint="eastAsia"/>
                <w:b/>
                <w:bCs/>
              </w:rPr>
              <w:t>投标</w:t>
            </w:r>
            <w:r>
              <w:rPr>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BE4B48">
            <w:pPr>
              <w:jc w:val="center"/>
              <w:rPr>
                <w:b/>
                <w:bCs/>
              </w:rPr>
            </w:pPr>
            <w:r>
              <w:rPr>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BE4B48">
            <w:pPr>
              <w:jc w:val="center"/>
              <w:rPr>
                <w:b/>
                <w:bCs/>
              </w:rPr>
            </w:pPr>
            <w:r>
              <w:rPr>
                <w:b/>
                <w:bCs/>
              </w:rPr>
              <w:t>说明</w:t>
            </w:r>
          </w:p>
        </w:tc>
      </w:tr>
      <w:tr w:rsidR="00F004E6">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r>
      <w:tr w:rsidR="00F004E6">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r>
      <w:tr w:rsidR="00F004E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r>
      <w:tr w:rsidR="00F004E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r>
      <w:tr w:rsidR="00F004E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F004E6" w:rsidRDefault="00F004E6">
            <w:pPr>
              <w:spacing w:line="240" w:lineRule="exact"/>
              <w:jc w:val="center"/>
            </w:pPr>
          </w:p>
        </w:tc>
      </w:tr>
    </w:tbl>
    <w:p w:rsidR="00F004E6" w:rsidRDefault="00BE4B48">
      <w:pPr>
        <w:ind w:left="413" w:hangingChars="196" w:hanging="413"/>
        <w:rPr>
          <w:b/>
        </w:rPr>
      </w:pPr>
      <w:r>
        <w:rPr>
          <w:b/>
        </w:rPr>
        <w:t>注：如无偏差，投标人不需要填表，但应声明：</w:t>
      </w:r>
      <w:r>
        <w:rPr>
          <w:b/>
        </w:rPr>
        <w:t>“</w:t>
      </w:r>
      <w:r>
        <w:rPr>
          <w:b/>
        </w:rPr>
        <w:t>本</w:t>
      </w:r>
      <w:r>
        <w:rPr>
          <w:rFonts w:hint="eastAsia"/>
          <w:b/>
        </w:rPr>
        <w:t>响应</w:t>
      </w:r>
      <w:r>
        <w:rPr>
          <w:b/>
        </w:rPr>
        <w:t>文件完全响应磋商文件所有条款的要求，无偏差。</w:t>
      </w:r>
      <w:r>
        <w:rPr>
          <w:b/>
        </w:rPr>
        <w:t>”</w:t>
      </w:r>
      <w:bookmarkEnd w:id="8"/>
      <w:r>
        <w:rPr>
          <w:rFonts w:asciiTheme="minorEastAsia" w:eastAsiaTheme="minorEastAsia" w:hAnsiTheme="minorEastAsia" w:cs="华文楷体"/>
          <w:b/>
          <w:color w:val="000000" w:themeColor="text1"/>
          <w:sz w:val="24"/>
        </w:rPr>
        <w:t>投标人：</w:t>
      </w:r>
      <w:r>
        <w:rPr>
          <w:rFonts w:asciiTheme="minorEastAsia" w:eastAsiaTheme="minorEastAsia" w:hAnsiTheme="minorEastAsia" w:cs="华文楷体"/>
          <w:b/>
          <w:color w:val="000000" w:themeColor="text1"/>
          <w:sz w:val="24"/>
          <w:u w:val="single"/>
        </w:rPr>
        <w:t xml:space="preserve">   （单位全称） （盖章）   </w:t>
      </w:r>
    </w:p>
    <w:p w:rsidR="00F004E6" w:rsidRDefault="00BE4B48">
      <w:pPr>
        <w:pStyle w:val="260"/>
        <w:rPr>
          <w:rFonts w:asciiTheme="minorEastAsia" w:eastAsiaTheme="minorEastAsia" w:hAnsiTheme="minorEastAsia" w:cs="华文楷体"/>
          <w:b w:val="0"/>
          <w:color w:val="000000" w:themeColor="text1"/>
          <w:sz w:val="24"/>
        </w:rPr>
      </w:pPr>
      <w:r>
        <w:rPr>
          <w:rFonts w:asciiTheme="minorEastAsia" w:eastAsiaTheme="minorEastAsia" w:hAnsiTheme="minorEastAsia" w:cs="华文楷体" w:hint="eastAsia"/>
          <w:b w:val="0"/>
          <w:color w:val="000000" w:themeColor="text1"/>
          <w:sz w:val="24"/>
        </w:rPr>
        <w:lastRenderedPageBreak/>
        <w:t>投标人代表签字：___________________</w:t>
      </w:r>
    </w:p>
    <w:p w:rsidR="00F004E6" w:rsidRDefault="00BE4B48">
      <w:pPr>
        <w:pStyle w:val="260"/>
        <w:rPr>
          <w:rFonts w:asciiTheme="minorEastAsia" w:eastAsiaTheme="minorEastAsia" w:hAnsiTheme="minorEastAsia" w:cs="华文楷体"/>
          <w:b w:val="0"/>
          <w:color w:val="000000" w:themeColor="text1"/>
          <w:sz w:val="24"/>
        </w:rPr>
      </w:pPr>
      <w:bookmarkStart w:id="11" w:name="_Toc86202650"/>
      <w:r>
        <w:rPr>
          <w:rFonts w:asciiTheme="minorEastAsia" w:eastAsiaTheme="minorEastAsia" w:hAnsiTheme="minorEastAsia" w:cs="华文楷体" w:hint="eastAsia"/>
          <w:b w:val="0"/>
          <w:color w:val="000000" w:themeColor="text1"/>
          <w:sz w:val="24"/>
        </w:rPr>
        <w:t>日期：</w:t>
      </w:r>
      <w:bookmarkEnd w:id="11"/>
    </w:p>
    <w:p w:rsidR="00F004E6" w:rsidRDefault="00F004E6">
      <w:pPr>
        <w:pStyle w:val="260"/>
        <w:rPr>
          <w:rFonts w:asciiTheme="minorEastAsia" w:eastAsiaTheme="minorEastAsia" w:hAnsiTheme="minorEastAsia" w:cs="华文楷体" w:hint="eastAsia"/>
          <w:b w:val="0"/>
          <w:color w:val="000000" w:themeColor="text1"/>
          <w:sz w:val="24"/>
        </w:rPr>
      </w:pPr>
    </w:p>
    <w:p w:rsidR="00AD36C0" w:rsidRDefault="00AD36C0">
      <w:pPr>
        <w:pStyle w:val="260"/>
        <w:rPr>
          <w:rFonts w:asciiTheme="minorEastAsia" w:eastAsiaTheme="minorEastAsia" w:hAnsiTheme="minorEastAsia" w:cs="华文楷体"/>
          <w:b w:val="0"/>
          <w:color w:val="000000" w:themeColor="text1"/>
          <w:sz w:val="24"/>
        </w:rPr>
      </w:pPr>
    </w:p>
    <w:p w:rsidR="00F004E6" w:rsidRDefault="00BE4B48">
      <w:pPr>
        <w:pStyle w:val="260"/>
        <w:rPr>
          <w:rFonts w:asciiTheme="minorEastAsia" w:eastAsiaTheme="minorEastAsia" w:hAnsiTheme="minorEastAsia" w:cs="华文楷体"/>
          <w:color w:val="000000" w:themeColor="text1"/>
          <w:sz w:val="28"/>
          <w:szCs w:val="28"/>
        </w:rPr>
      </w:pPr>
      <w:r w:rsidRPr="00AD36C0">
        <w:rPr>
          <w:rFonts w:asciiTheme="minorEastAsia" w:eastAsiaTheme="minorEastAsia" w:hAnsiTheme="minorEastAsia" w:cs="华文楷体" w:hint="eastAsia"/>
          <w:color w:val="000000" w:themeColor="text1"/>
          <w:sz w:val="28"/>
          <w:szCs w:val="28"/>
        </w:rPr>
        <w:t>（七）资格审查符合性审查材料索引表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4770"/>
        <w:gridCol w:w="2127"/>
        <w:gridCol w:w="1984"/>
      </w:tblGrid>
      <w:tr w:rsidR="00F004E6">
        <w:trPr>
          <w:trHeight w:val="750"/>
        </w:trPr>
        <w:tc>
          <w:tcPr>
            <w:tcW w:w="1008" w:type="dxa"/>
            <w:vAlign w:val="center"/>
          </w:tcPr>
          <w:p w:rsidR="00F004E6" w:rsidRDefault="00BE4B48">
            <w:pPr>
              <w:jc w:val="center"/>
              <w:rPr>
                <w:rFonts w:ascii="宋体" w:hAnsi="宋体" w:cs="楷体"/>
                <w:b/>
                <w:bCs/>
                <w:sz w:val="24"/>
              </w:rPr>
            </w:pPr>
            <w:r>
              <w:rPr>
                <w:rFonts w:ascii="宋体" w:hAnsi="宋体" w:cs="楷体" w:hint="eastAsia"/>
                <w:b/>
                <w:bCs/>
                <w:sz w:val="24"/>
              </w:rPr>
              <w:t>序号</w:t>
            </w:r>
          </w:p>
        </w:tc>
        <w:tc>
          <w:tcPr>
            <w:tcW w:w="4770" w:type="dxa"/>
            <w:vAlign w:val="center"/>
          </w:tcPr>
          <w:p w:rsidR="00F004E6" w:rsidRDefault="00BE4B48">
            <w:pPr>
              <w:ind w:firstLineChars="200" w:firstLine="482"/>
              <w:jc w:val="center"/>
              <w:rPr>
                <w:rFonts w:ascii="宋体" w:hAnsi="宋体" w:cs="楷体"/>
                <w:b/>
                <w:bCs/>
                <w:sz w:val="24"/>
              </w:rPr>
            </w:pPr>
            <w:r>
              <w:rPr>
                <w:rFonts w:ascii="宋体" w:hAnsi="宋体" w:cs="楷体" w:hint="eastAsia"/>
                <w:b/>
                <w:bCs/>
                <w:sz w:val="24"/>
              </w:rPr>
              <w:t>文件名称</w:t>
            </w:r>
          </w:p>
        </w:tc>
        <w:tc>
          <w:tcPr>
            <w:tcW w:w="2127" w:type="dxa"/>
            <w:vAlign w:val="center"/>
          </w:tcPr>
          <w:p w:rsidR="00F004E6" w:rsidRDefault="00BE4B48">
            <w:pPr>
              <w:jc w:val="center"/>
              <w:rPr>
                <w:rFonts w:ascii="宋体" w:hAnsi="宋体" w:cs="楷体"/>
                <w:b/>
                <w:bCs/>
                <w:sz w:val="24"/>
              </w:rPr>
            </w:pPr>
            <w:r>
              <w:rPr>
                <w:rFonts w:ascii="宋体" w:hAnsi="宋体" w:cs="楷体" w:hint="eastAsia"/>
                <w:b/>
                <w:bCs/>
                <w:sz w:val="24"/>
              </w:rPr>
              <w:t>备注</w:t>
            </w:r>
          </w:p>
        </w:tc>
        <w:tc>
          <w:tcPr>
            <w:tcW w:w="1984" w:type="dxa"/>
            <w:vAlign w:val="center"/>
          </w:tcPr>
          <w:p w:rsidR="00F004E6" w:rsidRDefault="00BE4B48">
            <w:pPr>
              <w:jc w:val="center"/>
              <w:rPr>
                <w:rFonts w:ascii="宋体" w:hAnsi="宋体" w:cs="楷体"/>
                <w:b/>
                <w:bCs/>
                <w:sz w:val="24"/>
              </w:rPr>
            </w:pPr>
            <w:r>
              <w:rPr>
                <w:rFonts w:ascii="宋体" w:hAnsi="宋体" w:cs="楷体" w:hint="eastAsia"/>
                <w:b/>
                <w:bCs/>
                <w:sz w:val="24"/>
              </w:rPr>
              <w:t>对应页码</w:t>
            </w:r>
          </w:p>
        </w:tc>
      </w:tr>
      <w:tr w:rsidR="00F004E6">
        <w:trPr>
          <w:trHeight w:val="564"/>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1</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投标函</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558"/>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2</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法定代表人的授权委托书</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552"/>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3</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质保与服务承诺书</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476"/>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4</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无重大违法记录的书面声明</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568"/>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5</w:t>
            </w:r>
          </w:p>
        </w:tc>
        <w:tc>
          <w:tcPr>
            <w:tcW w:w="4770" w:type="dxa"/>
            <w:vAlign w:val="center"/>
          </w:tcPr>
          <w:p w:rsidR="00F004E6" w:rsidRDefault="00BE4B48">
            <w:pPr>
              <w:jc w:val="center"/>
              <w:rPr>
                <w:rFonts w:ascii="宋体" w:hAnsi="宋体" w:cs="楷体"/>
                <w:bCs/>
                <w:sz w:val="24"/>
              </w:rPr>
            </w:pPr>
            <w:r>
              <w:rPr>
                <w:rFonts w:ascii="宋体" w:hAnsi="宋体" w:hint="eastAsia"/>
                <w:sz w:val="24"/>
              </w:rPr>
              <w:t>投标人财务状况</w:t>
            </w:r>
          </w:p>
        </w:tc>
        <w:tc>
          <w:tcPr>
            <w:tcW w:w="2127" w:type="dxa"/>
            <w:vAlign w:val="center"/>
          </w:tcPr>
          <w:p w:rsidR="00F004E6" w:rsidRDefault="00F004E6">
            <w:pPr>
              <w:jc w:val="center"/>
              <w:rPr>
                <w:rFonts w:ascii="宋体" w:hAnsi="宋体" w:cs="楷体"/>
                <w:bCs/>
                <w:sz w:val="24"/>
                <w:highlight w:val="yellow"/>
              </w:rPr>
            </w:pPr>
          </w:p>
        </w:tc>
        <w:tc>
          <w:tcPr>
            <w:tcW w:w="1984" w:type="dxa"/>
            <w:vAlign w:val="center"/>
          </w:tcPr>
          <w:p w:rsidR="00F004E6" w:rsidRDefault="00F004E6">
            <w:pPr>
              <w:jc w:val="center"/>
              <w:rPr>
                <w:rFonts w:ascii="宋体" w:hAnsi="宋体" w:cs="楷体"/>
                <w:bCs/>
                <w:sz w:val="24"/>
                <w:highlight w:val="yellow"/>
              </w:rPr>
            </w:pPr>
          </w:p>
        </w:tc>
      </w:tr>
      <w:tr w:rsidR="00F004E6">
        <w:trPr>
          <w:trHeight w:val="568"/>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6</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营业执照复印件</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558"/>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7</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商务和技术偏离表</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r w:rsidR="00F004E6">
        <w:trPr>
          <w:trHeight w:val="558"/>
        </w:trPr>
        <w:tc>
          <w:tcPr>
            <w:tcW w:w="1008" w:type="dxa"/>
            <w:vAlign w:val="center"/>
          </w:tcPr>
          <w:p w:rsidR="00F004E6" w:rsidRDefault="00BE4B48">
            <w:pPr>
              <w:jc w:val="center"/>
              <w:rPr>
                <w:rFonts w:ascii="宋体" w:hAnsi="宋体" w:cs="楷体"/>
                <w:bCs/>
                <w:sz w:val="24"/>
              </w:rPr>
            </w:pPr>
            <w:r>
              <w:rPr>
                <w:rFonts w:ascii="宋体" w:hAnsi="宋体" w:cs="楷体" w:hint="eastAsia"/>
                <w:bCs/>
                <w:sz w:val="24"/>
              </w:rPr>
              <w:t>8</w:t>
            </w:r>
          </w:p>
        </w:tc>
        <w:tc>
          <w:tcPr>
            <w:tcW w:w="4770" w:type="dxa"/>
            <w:vAlign w:val="center"/>
          </w:tcPr>
          <w:p w:rsidR="00F004E6" w:rsidRDefault="00BE4B48">
            <w:pPr>
              <w:jc w:val="center"/>
              <w:rPr>
                <w:rFonts w:ascii="宋体" w:hAnsi="宋体" w:cs="楷体"/>
                <w:bCs/>
                <w:sz w:val="24"/>
              </w:rPr>
            </w:pPr>
            <w:r>
              <w:rPr>
                <w:rFonts w:ascii="宋体" w:hAnsi="宋体" w:cs="楷体" w:hint="eastAsia"/>
                <w:bCs/>
                <w:sz w:val="24"/>
              </w:rPr>
              <w:t>信用中国截图</w:t>
            </w:r>
          </w:p>
        </w:tc>
        <w:tc>
          <w:tcPr>
            <w:tcW w:w="2127" w:type="dxa"/>
            <w:vAlign w:val="center"/>
          </w:tcPr>
          <w:p w:rsidR="00F004E6" w:rsidRDefault="00F004E6">
            <w:pPr>
              <w:jc w:val="center"/>
              <w:rPr>
                <w:rFonts w:ascii="宋体" w:hAnsi="宋体" w:cs="楷体"/>
                <w:bCs/>
                <w:sz w:val="24"/>
              </w:rPr>
            </w:pPr>
          </w:p>
        </w:tc>
        <w:tc>
          <w:tcPr>
            <w:tcW w:w="1984" w:type="dxa"/>
            <w:vAlign w:val="center"/>
          </w:tcPr>
          <w:p w:rsidR="00F004E6" w:rsidRDefault="00F004E6">
            <w:pPr>
              <w:jc w:val="center"/>
              <w:rPr>
                <w:rFonts w:ascii="宋体" w:hAnsi="宋体" w:cs="楷体"/>
                <w:bCs/>
                <w:sz w:val="24"/>
              </w:rPr>
            </w:pPr>
          </w:p>
        </w:tc>
      </w:tr>
    </w:tbl>
    <w:p w:rsidR="00F004E6" w:rsidRDefault="00F004E6">
      <w:pPr>
        <w:pStyle w:val="Style83"/>
        <w:spacing w:after="0"/>
        <w:ind w:firstLineChars="118" w:firstLine="283"/>
        <w:rPr>
          <w:rFonts w:ascii="宋体" w:eastAsia="宋体" w:hAnsi="宋体"/>
          <w:sz w:val="24"/>
          <w:szCs w:val="24"/>
        </w:rPr>
      </w:pPr>
    </w:p>
    <w:p w:rsidR="00F004E6" w:rsidRDefault="00BE4B48">
      <w:pPr>
        <w:pStyle w:val="Style83"/>
        <w:spacing w:after="0"/>
        <w:ind w:firstLineChars="118" w:firstLine="283"/>
        <w:rPr>
          <w:rFonts w:ascii="宋体" w:eastAsia="宋体" w:hAnsi="宋体"/>
          <w:sz w:val="24"/>
          <w:szCs w:val="24"/>
        </w:rPr>
      </w:pPr>
      <w:r>
        <w:rPr>
          <w:rFonts w:ascii="宋体" w:eastAsia="宋体" w:hAnsi="宋体" w:hint="eastAsia"/>
          <w:sz w:val="24"/>
          <w:szCs w:val="24"/>
        </w:rPr>
        <w:t>注：</w:t>
      </w:r>
    </w:p>
    <w:p w:rsidR="00F004E6" w:rsidRDefault="00BE4B48">
      <w:pPr>
        <w:pStyle w:val="Style83"/>
        <w:spacing w:after="0"/>
        <w:ind w:firstLineChars="118" w:firstLine="284"/>
        <w:rPr>
          <w:rFonts w:ascii="宋体" w:eastAsia="宋体" w:hAnsi="宋体"/>
          <w:b/>
          <w:sz w:val="24"/>
          <w:szCs w:val="24"/>
        </w:rPr>
      </w:pPr>
      <w:r>
        <w:rPr>
          <w:rFonts w:ascii="宋体" w:eastAsia="宋体" w:hAnsi="宋体" w:hint="eastAsia"/>
          <w:b/>
          <w:sz w:val="24"/>
          <w:szCs w:val="24"/>
        </w:rPr>
        <w:t>1）投标人需标明相关材料在投标文件中的对应页码。</w:t>
      </w:r>
    </w:p>
    <w:p w:rsidR="00F004E6" w:rsidRDefault="00BE4B48">
      <w:pPr>
        <w:pStyle w:val="Style83"/>
        <w:spacing w:after="0"/>
        <w:ind w:firstLineChars="118" w:firstLine="283"/>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）资格审查符合性审查包含但不限于上述材料。</w:t>
      </w:r>
    </w:p>
    <w:p w:rsidR="00F004E6" w:rsidRDefault="00F004E6">
      <w:pPr>
        <w:pStyle w:val="ab"/>
        <w:ind w:firstLine="210"/>
      </w:pPr>
    </w:p>
    <w:p w:rsidR="00F004E6" w:rsidRDefault="00F004E6">
      <w:pPr>
        <w:pStyle w:val="ab"/>
        <w:ind w:firstLine="210"/>
      </w:pPr>
    </w:p>
    <w:p w:rsidR="00F004E6" w:rsidRDefault="00F004E6">
      <w:pPr>
        <w:pStyle w:val="ab"/>
        <w:ind w:firstLine="210"/>
      </w:pPr>
    </w:p>
    <w:p w:rsidR="00F004E6" w:rsidRDefault="00F004E6">
      <w:pPr>
        <w:pStyle w:val="ab"/>
        <w:ind w:firstLine="210"/>
      </w:pPr>
    </w:p>
    <w:p w:rsidR="00F004E6" w:rsidRDefault="00F004E6">
      <w:pPr>
        <w:pStyle w:val="ab"/>
        <w:ind w:firstLine="210"/>
      </w:pPr>
    </w:p>
    <w:p w:rsidR="00F004E6" w:rsidRDefault="00F004E6">
      <w:pPr>
        <w:pStyle w:val="ab"/>
        <w:ind w:firstLine="210"/>
        <w:rPr>
          <w:rFonts w:hint="eastAsia"/>
        </w:rPr>
      </w:pPr>
    </w:p>
    <w:p w:rsidR="00AD36C0" w:rsidRDefault="00AD36C0">
      <w:pPr>
        <w:pStyle w:val="ab"/>
        <w:ind w:firstLine="210"/>
        <w:rPr>
          <w:rFonts w:hint="eastAsia"/>
        </w:rPr>
      </w:pPr>
    </w:p>
    <w:p w:rsidR="00AD36C0" w:rsidRDefault="00AD36C0">
      <w:pPr>
        <w:pStyle w:val="ab"/>
        <w:ind w:firstLine="210"/>
        <w:rPr>
          <w:rFonts w:hint="eastAsia"/>
        </w:rPr>
      </w:pPr>
    </w:p>
    <w:p w:rsidR="00AD36C0" w:rsidRDefault="00AD36C0">
      <w:pPr>
        <w:pStyle w:val="ab"/>
        <w:ind w:firstLine="210"/>
        <w:rPr>
          <w:rFonts w:hint="eastAsia"/>
        </w:rPr>
      </w:pPr>
    </w:p>
    <w:p w:rsidR="00AD36C0" w:rsidRDefault="00AD36C0">
      <w:pPr>
        <w:pStyle w:val="ab"/>
        <w:ind w:firstLine="210"/>
      </w:pPr>
    </w:p>
    <w:p w:rsidR="00F004E6" w:rsidRDefault="00BE4B48">
      <w:pPr>
        <w:pStyle w:val="260"/>
        <w:numPr>
          <w:ilvl w:val="0"/>
          <w:numId w:val="6"/>
        </w:numPr>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评分索引表</w:t>
      </w:r>
    </w:p>
    <w:tbl>
      <w:tblPr>
        <w:tblW w:w="905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18"/>
        <w:gridCol w:w="5511"/>
        <w:gridCol w:w="835"/>
        <w:gridCol w:w="1287"/>
      </w:tblGrid>
      <w:tr w:rsidR="00F004E6">
        <w:trPr>
          <w:trHeight w:val="598"/>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评审项目</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评审细则</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ind w:firstLineChars="100" w:firstLine="241"/>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分值</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b/>
                <w:kern w:val="0"/>
                <w:sz w:val="24"/>
              </w:rPr>
            </w:pPr>
            <w:r>
              <w:rPr>
                <w:rFonts w:asciiTheme="minorEastAsia" w:eastAsiaTheme="minorEastAsia" w:hAnsiTheme="minorEastAsia" w:cs="宋体"/>
                <w:b/>
                <w:kern w:val="0"/>
                <w:sz w:val="24"/>
              </w:rPr>
              <w:t>对应页码</w:t>
            </w:r>
          </w:p>
        </w:tc>
      </w:tr>
      <w:tr w:rsidR="00F004E6">
        <w:trPr>
          <w:trHeight w:val="402"/>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宋体" w:hint="eastAsia"/>
                <w:color w:val="000000"/>
                <w:sz w:val="24"/>
              </w:rPr>
              <w:t>技术参数及功能响应（30分）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color w:val="000000"/>
                <w:sz w:val="24"/>
              </w:rPr>
              <w:t>投标产品技术参数全部符合磋商文件技术要求的得</w:t>
            </w:r>
            <w:r w:rsidRPr="00AD36C0">
              <w:rPr>
                <w:rFonts w:ascii="宋体" w:hAnsi="宋体" w:cs="楷体" w:hint="eastAsia"/>
                <w:b/>
                <w:color w:val="000000"/>
                <w:sz w:val="24"/>
              </w:rPr>
              <w:t>24分</w:t>
            </w:r>
            <w:r>
              <w:rPr>
                <w:rFonts w:ascii="宋体" w:hAnsi="宋体" w:cs="楷体" w:hint="eastAsia"/>
                <w:color w:val="000000"/>
                <w:sz w:val="24"/>
              </w:rPr>
              <w:t>。每负偏离一项扣2分，扣完为止；有一项评委组认可的正偏离加1分。本项最高得30分。</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402"/>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宋体" w:hAnsi="宋体" w:cs="宋体"/>
                <w:color w:val="000000"/>
                <w:sz w:val="24"/>
              </w:rPr>
            </w:pPr>
            <w:r>
              <w:rPr>
                <w:rFonts w:asciiTheme="minorEastAsia" w:eastAsiaTheme="minorEastAsia" w:hAnsiTheme="minorEastAsia" w:hint="eastAsia"/>
                <w:sz w:val="24"/>
              </w:rPr>
              <w:t>品牌和选型（20分）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宋体" w:hAnsi="宋体" w:cs="楷体"/>
                <w:color w:val="000000"/>
                <w:sz w:val="24"/>
              </w:rPr>
            </w:pPr>
            <w:r>
              <w:rPr>
                <w:rFonts w:asciiTheme="minorEastAsia" w:eastAsiaTheme="minorEastAsia" w:hAnsiTheme="minorEastAsia" w:cs="宋体" w:hint="eastAsia"/>
                <w:kern w:val="0"/>
                <w:sz w:val="24"/>
              </w:rPr>
              <w:t>根据投标人所投产品的品牌与选型情况进行综合打分。优等17-20分；良等的13-16分，一般的12分，其他的12分以下。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90"/>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楷体" w:hint="eastAsia"/>
                <w:kern w:val="0"/>
                <w:sz w:val="24"/>
              </w:rPr>
              <w:t>整体实力</w:t>
            </w:r>
            <w:r w:rsidR="006A3511">
              <w:rPr>
                <w:rFonts w:ascii="宋体" w:hAnsi="宋体" w:cs="楷体" w:hint="eastAsia"/>
                <w:kern w:val="0"/>
                <w:sz w:val="24"/>
              </w:rPr>
              <w:t xml:space="preserve">  </w:t>
            </w:r>
            <w:r>
              <w:rPr>
                <w:rFonts w:ascii="宋体" w:hAnsi="宋体" w:cs="楷体" w:hint="eastAsia"/>
                <w:kern w:val="0"/>
                <w:sz w:val="24"/>
              </w:rPr>
              <w:t>（5分）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864"/>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楷体" w:hint="eastAsia"/>
                <w:kern w:val="0"/>
                <w:sz w:val="24"/>
              </w:rPr>
              <w:t>业绩及信誉（5分）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投标文件中提供投标人自2021年5月1日以来类似项目业绩，有一份得1分，最高得5分。（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950"/>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宋体" w:hAnsi="宋体" w:cs="楷体" w:hint="eastAsia"/>
                <w:kern w:val="0"/>
                <w:sz w:val="24"/>
              </w:rPr>
              <w:t>质保期     （</w:t>
            </w:r>
            <w:r>
              <w:rPr>
                <w:rFonts w:ascii="宋体" w:hAnsi="宋体" w:cs="楷体"/>
                <w:kern w:val="0"/>
                <w:sz w:val="24"/>
              </w:rPr>
              <w:t>5</w:t>
            </w:r>
            <w:r>
              <w:rPr>
                <w:rFonts w:ascii="宋体" w:hAnsi="宋体" w:cs="楷体" w:hint="eastAsia"/>
                <w:kern w:val="0"/>
                <w:sz w:val="24"/>
              </w:rPr>
              <w:t>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满足磋商文件质保要求得1分，每增加1年质保加1分，本项最高得5分。</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750"/>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Theme="minorEastAsia" w:eastAsiaTheme="minorEastAsia" w:hAnsiTheme="minorEastAsia" w:hint="eastAsia"/>
                <w:sz w:val="24"/>
              </w:rPr>
              <w:t>质保期内和质保期后服务方案</w:t>
            </w:r>
            <w:r w:rsidR="006A3511">
              <w:rPr>
                <w:rFonts w:asciiTheme="minorEastAsia" w:eastAsiaTheme="minorEastAsia" w:hAnsiTheme="minorEastAsia" w:hint="eastAsia"/>
                <w:sz w:val="24"/>
              </w:rPr>
              <w:t xml:space="preserve">   </w:t>
            </w:r>
            <w:r>
              <w:rPr>
                <w:rFonts w:asciiTheme="minorEastAsia" w:eastAsiaTheme="minorEastAsia" w:hAnsiTheme="minorEastAsia" w:hint="eastAsia"/>
                <w:sz w:val="24"/>
              </w:rPr>
              <w:t>（5分）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根据投标人提供的服务方案（含培训）、服务体系（含培训）、服务范围以及故障解决方案、响应时间、应急处理方案、专业技术人员保障等综合评分。优得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87" w:type="dxa"/>
            <w:tcBorders>
              <w:top w:val="single" w:sz="6" w:space="0" w:color="000000"/>
              <w:left w:val="single" w:sz="6" w:space="0" w:color="000000"/>
              <w:bottom w:val="single" w:sz="6" w:space="0" w:color="000000"/>
              <w:right w:val="single" w:sz="6" w:space="0" w:color="000000"/>
            </w:tcBorders>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r w:rsidR="00F004E6">
        <w:trPr>
          <w:trHeight w:val="1079"/>
          <w:jc w:val="center"/>
        </w:trPr>
        <w:tc>
          <w:tcPr>
            <w:tcW w:w="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宋体" w:hAnsi="宋体" w:cs="楷体" w:hint="eastAsia"/>
                <w:kern w:val="0"/>
                <w:sz w:val="24"/>
              </w:rPr>
              <w:t>报价</w:t>
            </w:r>
            <w:r w:rsidR="006A3511">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55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ascii="宋体" w:hAnsi="宋体" w:cs="宋体" w:hint="eastAsia"/>
                <w:kern w:val="0"/>
                <w:sz w:val="24"/>
              </w:rPr>
              <w:t>0</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30</w:t>
            </w:r>
          </w:p>
        </w:tc>
        <w:tc>
          <w:tcPr>
            <w:tcW w:w="128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F004E6">
            <w:pPr>
              <w:widowControl/>
              <w:spacing w:before="100" w:beforeAutospacing="1" w:after="100" w:afterAutospacing="1"/>
              <w:jc w:val="center"/>
              <w:rPr>
                <w:rFonts w:asciiTheme="minorEastAsia" w:eastAsiaTheme="minorEastAsia" w:hAnsiTheme="minorEastAsia" w:cs="宋体"/>
                <w:kern w:val="0"/>
                <w:sz w:val="24"/>
              </w:rPr>
            </w:pPr>
          </w:p>
        </w:tc>
      </w:tr>
    </w:tbl>
    <w:p w:rsidR="00F004E6" w:rsidRDefault="00F004E6">
      <w:pPr>
        <w:pStyle w:val="260"/>
        <w:rPr>
          <w:rFonts w:asciiTheme="minorEastAsia" w:eastAsiaTheme="minorEastAsia" w:hAnsiTheme="minorEastAsia" w:cs="华文楷体"/>
          <w:color w:val="000000" w:themeColor="text1"/>
          <w:sz w:val="24"/>
        </w:rPr>
      </w:pPr>
    </w:p>
    <w:p w:rsidR="00F004E6" w:rsidRDefault="00BE4B48">
      <w:pPr>
        <w:rPr>
          <w:rFonts w:ascii="宋体" w:hAnsi="宋体"/>
          <w:b/>
          <w:sz w:val="24"/>
        </w:rPr>
      </w:pPr>
      <w:r>
        <w:rPr>
          <w:rFonts w:ascii="宋体" w:hAnsi="宋体" w:hint="eastAsia"/>
          <w:b/>
          <w:sz w:val="24"/>
        </w:rPr>
        <w:t>注：投标人需标明相关材料在投标文件中的对应页码。</w:t>
      </w:r>
    </w:p>
    <w:p w:rsidR="00F004E6" w:rsidRDefault="00BE4B48">
      <w:pPr>
        <w:widowControl/>
        <w:jc w:val="left"/>
        <w:rPr>
          <w:rFonts w:asciiTheme="minorEastAsia" w:eastAsiaTheme="minorEastAsia" w:hAnsiTheme="minorEastAsia" w:cs="华文楷体"/>
          <w:b/>
          <w:bCs/>
          <w:color w:val="000000" w:themeColor="text1"/>
          <w:kern w:val="0"/>
          <w:sz w:val="24"/>
          <w:szCs w:val="20"/>
        </w:rPr>
      </w:pPr>
      <w:r>
        <w:rPr>
          <w:rFonts w:asciiTheme="minorEastAsia" w:eastAsiaTheme="minorEastAsia" w:hAnsiTheme="minorEastAsia" w:cs="华文楷体"/>
          <w:b/>
          <w:color w:val="000000" w:themeColor="text1"/>
          <w:sz w:val="24"/>
        </w:rPr>
        <w:br w:type="page"/>
      </w:r>
    </w:p>
    <w:p w:rsidR="00F004E6" w:rsidRDefault="00BE4B48">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本项目评分细则：</w:t>
      </w:r>
    </w:p>
    <w:p w:rsidR="00F004E6" w:rsidRDefault="00F004E6">
      <w:pPr>
        <w:pStyle w:val="260"/>
        <w:rPr>
          <w:rFonts w:asciiTheme="minorEastAsia" w:eastAsiaTheme="minorEastAsia" w:hAnsiTheme="minorEastAsia" w:cs="华文楷体"/>
          <w:color w:val="000000" w:themeColor="text1"/>
          <w:sz w:val="24"/>
        </w:rPr>
      </w:pPr>
    </w:p>
    <w:tbl>
      <w:tblPr>
        <w:tblW w:w="85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37"/>
        <w:gridCol w:w="5996"/>
        <w:gridCol w:w="835"/>
      </w:tblGrid>
      <w:tr w:rsidR="00F004E6">
        <w:trPr>
          <w:trHeight w:val="598"/>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评审项目</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评审细则</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ind w:firstLineChars="100" w:firstLine="241"/>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分值</w:t>
            </w:r>
          </w:p>
        </w:tc>
      </w:tr>
      <w:tr w:rsidR="00F004E6">
        <w:trPr>
          <w:trHeight w:val="402"/>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宋体" w:hint="eastAsia"/>
                <w:color w:val="000000"/>
                <w:sz w:val="24"/>
              </w:rPr>
              <w:t>技术参数及功能响应（30分）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color w:val="000000"/>
                <w:sz w:val="24"/>
              </w:rPr>
              <w:t>投标产品技术参数全部符合磋商文件技术要求的得</w:t>
            </w:r>
            <w:r>
              <w:rPr>
                <w:rFonts w:ascii="宋体" w:hAnsi="宋体" w:cs="楷体" w:hint="eastAsia"/>
                <w:b/>
                <w:bCs/>
                <w:color w:val="000000"/>
                <w:sz w:val="24"/>
              </w:rPr>
              <w:t>24</w:t>
            </w:r>
            <w:r>
              <w:rPr>
                <w:rFonts w:ascii="宋体" w:hAnsi="宋体" w:cs="楷体" w:hint="eastAsia"/>
                <w:color w:val="000000"/>
                <w:sz w:val="24"/>
              </w:rPr>
              <w:t>分。每负偏离一项扣2分，扣完为止；有一项评委组认可的正偏离加1分。本项最高得30分。</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r>
      <w:tr w:rsidR="00F004E6">
        <w:trPr>
          <w:trHeight w:val="402"/>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宋体" w:hAnsi="宋体" w:cs="宋体"/>
                <w:color w:val="000000"/>
                <w:sz w:val="24"/>
              </w:rPr>
            </w:pPr>
            <w:r>
              <w:rPr>
                <w:rFonts w:asciiTheme="minorEastAsia" w:eastAsiaTheme="minorEastAsia" w:hAnsiTheme="minorEastAsia" w:hint="eastAsia"/>
                <w:sz w:val="24"/>
              </w:rPr>
              <w:t>品牌和选型（20分）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宋体" w:hAnsi="宋体" w:cs="楷体"/>
                <w:color w:val="000000"/>
                <w:sz w:val="24"/>
              </w:rPr>
            </w:pPr>
            <w:r>
              <w:rPr>
                <w:rFonts w:asciiTheme="minorEastAsia" w:eastAsiaTheme="minorEastAsia" w:hAnsiTheme="minorEastAsia" w:cs="宋体" w:hint="eastAsia"/>
                <w:kern w:val="0"/>
                <w:sz w:val="24"/>
              </w:rPr>
              <w:t>根据投标人所投产品的品牌与选型情况进行综合打分。优等17-20分；良等的13-16分，一般的12分，其他的12分以下。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F004E6">
        <w:trPr>
          <w:trHeight w:val="9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楷体" w:hint="eastAsia"/>
                <w:kern w:val="0"/>
                <w:sz w:val="24"/>
              </w:rPr>
              <w:t>整体实力</w:t>
            </w:r>
            <w:r w:rsidR="006A3511">
              <w:rPr>
                <w:rFonts w:ascii="宋体" w:hAnsi="宋体" w:cs="楷体" w:hint="eastAsia"/>
                <w:kern w:val="0"/>
                <w:sz w:val="24"/>
              </w:rPr>
              <w:t xml:space="preserve">   </w:t>
            </w:r>
            <w:r>
              <w:rPr>
                <w:rFonts w:ascii="宋体" w:hAnsi="宋体" w:cs="楷体" w:hint="eastAsia"/>
                <w:kern w:val="0"/>
                <w:sz w:val="24"/>
              </w:rPr>
              <w:t>（5分）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r>
      <w:tr w:rsidR="00F004E6">
        <w:trPr>
          <w:trHeight w:val="864"/>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cs="宋体"/>
                <w:kern w:val="0"/>
                <w:sz w:val="24"/>
              </w:rPr>
            </w:pPr>
            <w:r>
              <w:rPr>
                <w:rFonts w:ascii="宋体" w:hAnsi="宋体" w:cs="楷体" w:hint="eastAsia"/>
                <w:kern w:val="0"/>
                <w:sz w:val="24"/>
              </w:rPr>
              <w:t>业绩及信誉</w:t>
            </w:r>
            <w:r w:rsidR="006A3511">
              <w:rPr>
                <w:rFonts w:ascii="宋体" w:hAnsi="宋体" w:cs="楷体" w:hint="eastAsia"/>
                <w:kern w:val="0"/>
                <w:sz w:val="24"/>
              </w:rPr>
              <w:t xml:space="preserve">  </w:t>
            </w:r>
            <w:r>
              <w:rPr>
                <w:rFonts w:ascii="宋体" w:hAnsi="宋体" w:cs="楷体" w:hint="eastAsia"/>
                <w:kern w:val="0"/>
                <w:sz w:val="24"/>
              </w:rPr>
              <w:t>（5分）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投标文件中提供投标人自2021年5月1日以来类似项目业绩，有一份得1分，最高得5分。（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r>
      <w:tr w:rsidR="00F004E6">
        <w:trPr>
          <w:trHeight w:val="95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宋体" w:hAnsi="宋体" w:cs="楷体" w:hint="eastAsia"/>
                <w:kern w:val="0"/>
                <w:sz w:val="24"/>
              </w:rPr>
              <w:t>质保期     （</w:t>
            </w:r>
            <w:r>
              <w:rPr>
                <w:rFonts w:ascii="宋体" w:hAnsi="宋体" w:cs="楷体"/>
                <w:kern w:val="0"/>
                <w:sz w:val="24"/>
              </w:rPr>
              <w:t>5</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满足磋商文件质保要求得1分，每增加1年质保加1分，本项最高得5分。</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F004E6">
        <w:trPr>
          <w:trHeight w:val="75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Theme="minorEastAsia" w:eastAsiaTheme="minorEastAsia" w:hAnsiTheme="minorEastAsia" w:hint="eastAsia"/>
                <w:sz w:val="24"/>
              </w:rPr>
              <w:t>质保期内和质保期后服务方案（5分）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楷体" w:hint="eastAsia"/>
                <w:kern w:val="0"/>
                <w:sz w:val="24"/>
              </w:rPr>
              <w:t>根据投标人提供的服务方案（含培训）、服务体系（含培训）、服务范围以及故障解决方案、响应时间、应急处理方案、专业技术人员保障等综合评分。优得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F004E6">
        <w:trPr>
          <w:trHeight w:val="1079"/>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center"/>
              <w:rPr>
                <w:rFonts w:asciiTheme="minorEastAsia" w:eastAsiaTheme="minorEastAsia" w:hAnsiTheme="minorEastAsia"/>
                <w:sz w:val="24"/>
              </w:rPr>
            </w:pPr>
            <w:r>
              <w:rPr>
                <w:rFonts w:ascii="宋体" w:hAnsi="宋体" w:cs="楷体" w:hint="eastAsia"/>
                <w:kern w:val="0"/>
                <w:sz w:val="24"/>
              </w:rPr>
              <w:t>报价</w:t>
            </w:r>
            <w:r w:rsidR="006A3511">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F004E6" w:rsidRDefault="00BE4B48">
            <w:pPr>
              <w:widowControl/>
              <w:jc w:val="left"/>
              <w:rPr>
                <w:rFonts w:asciiTheme="minorEastAsia" w:eastAsiaTheme="minorEastAsia" w:hAnsiTheme="minorEastAsia" w:cs="宋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ascii="宋体" w:hAnsi="宋体" w:cs="宋体" w:hint="eastAsia"/>
                <w:kern w:val="0"/>
                <w:sz w:val="24"/>
              </w:rPr>
              <w:t>0</w:t>
            </w:r>
          </w:p>
        </w:tc>
        <w:tc>
          <w:tcPr>
            <w:tcW w:w="835" w:type="dxa"/>
            <w:tcBorders>
              <w:top w:val="single" w:sz="6" w:space="0" w:color="000000"/>
              <w:left w:val="single" w:sz="6" w:space="0" w:color="000000"/>
              <w:bottom w:val="single" w:sz="6" w:space="0" w:color="000000"/>
              <w:right w:val="single" w:sz="6" w:space="0" w:color="000000"/>
            </w:tcBorders>
            <w:vAlign w:val="center"/>
          </w:tcPr>
          <w:p w:rsidR="00F004E6" w:rsidRDefault="00BE4B48">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30</w:t>
            </w:r>
          </w:p>
        </w:tc>
      </w:tr>
    </w:tbl>
    <w:p w:rsidR="00F004E6" w:rsidRDefault="00BE4B48">
      <w:pPr>
        <w:spacing w:line="360" w:lineRule="exact"/>
        <w:ind w:firstLineChars="200" w:firstLine="480"/>
        <w:rPr>
          <w:rFonts w:ascii="宋体" w:hAnsi="宋体" w:cs="宋体"/>
          <w:sz w:val="24"/>
        </w:rPr>
      </w:pPr>
      <w:r>
        <w:rPr>
          <w:rFonts w:ascii="宋体" w:hAnsi="宋体" w:cs="宋体" w:hint="eastAsia"/>
          <w:sz w:val="24"/>
        </w:rPr>
        <w:t>说明：</w:t>
      </w:r>
    </w:p>
    <w:p w:rsidR="00F004E6" w:rsidRDefault="00BE4B48">
      <w:pPr>
        <w:pStyle w:val="a0"/>
        <w:autoSpaceDE/>
        <w:autoSpaceDN/>
        <w:adjustRightInd/>
        <w:spacing w:line="360" w:lineRule="exact"/>
        <w:ind w:left="0" w:firstLineChars="0" w:firstLine="0"/>
        <w:rPr>
          <w:rFonts w:ascii="宋体" w:eastAsia="宋体" w:hAnsi="宋体" w:cs="宋体"/>
          <w:sz w:val="24"/>
          <w:szCs w:val="24"/>
        </w:rPr>
      </w:pPr>
      <w:r>
        <w:rPr>
          <w:rFonts w:ascii="宋体" w:eastAsia="宋体" w:hAnsi="宋体" w:cs="宋体" w:hint="eastAsia"/>
          <w:sz w:val="24"/>
          <w:szCs w:val="24"/>
        </w:rPr>
        <w:t>本项目采用综合评分法，按照得分最高的原则推荐成交供应商，评审得分相同的，按照最后报价由低到高的顺序推荐。评审得分且最后报价相同的，按照选型设计优劣（得分）顺序推荐。</w:t>
      </w:r>
    </w:p>
    <w:p w:rsidR="00F004E6" w:rsidRDefault="00F004E6">
      <w:pPr>
        <w:pStyle w:val="260"/>
        <w:rPr>
          <w:rFonts w:asciiTheme="minorEastAsia" w:eastAsiaTheme="minorEastAsia" w:hAnsiTheme="minorEastAsia" w:cs="华文楷体"/>
          <w:color w:val="000000" w:themeColor="text1"/>
          <w:sz w:val="24"/>
        </w:rPr>
      </w:pPr>
    </w:p>
    <w:sectPr w:rsidR="00F004E6" w:rsidSect="00F004E6">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FD6" w:rsidRDefault="007F6FD6" w:rsidP="00F004E6">
      <w:r>
        <w:separator/>
      </w:r>
    </w:p>
  </w:endnote>
  <w:endnote w:type="continuationSeparator" w:id="1">
    <w:p w:rsidR="007F6FD6" w:rsidRDefault="007F6FD6" w:rsidP="00F00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6C" w:rsidRDefault="00950827">
    <w:pPr>
      <w:pStyle w:val="a8"/>
      <w:framePr w:wrap="around" w:vAnchor="text" w:hAnchor="margin" w:xAlign="center" w:y="1"/>
      <w:rPr>
        <w:rStyle w:val="ad"/>
      </w:rPr>
    </w:pPr>
    <w:r>
      <w:fldChar w:fldCharType="begin"/>
    </w:r>
    <w:r w:rsidR="006F2B6C">
      <w:rPr>
        <w:rStyle w:val="ad"/>
      </w:rPr>
      <w:instrText xml:space="preserve">PAGE  </w:instrText>
    </w:r>
    <w:r>
      <w:fldChar w:fldCharType="separate"/>
    </w:r>
    <w:r w:rsidR="00AD36C0">
      <w:rPr>
        <w:rStyle w:val="ad"/>
        <w:noProof/>
      </w:rPr>
      <w:t>17</w:t>
    </w:r>
    <w:r>
      <w:fldChar w:fldCharType="end"/>
    </w:r>
  </w:p>
  <w:p w:rsidR="006F2B6C" w:rsidRDefault="006F2B6C">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FD6" w:rsidRDefault="007F6FD6" w:rsidP="00F004E6">
      <w:r>
        <w:separator/>
      </w:r>
    </w:p>
  </w:footnote>
  <w:footnote w:type="continuationSeparator" w:id="1">
    <w:p w:rsidR="007F6FD6" w:rsidRDefault="007F6FD6" w:rsidP="00F00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94A8C9"/>
    <w:multiLevelType w:val="singleLevel"/>
    <w:tmpl w:val="DC94A8C9"/>
    <w:lvl w:ilvl="0">
      <w:start w:val="8"/>
      <w:numFmt w:val="chineseCounting"/>
      <w:suff w:val="nothing"/>
      <w:lvlText w:val="（%1）"/>
      <w:lvlJc w:val="left"/>
      <w:rPr>
        <w:rFonts w:hint="eastAsia"/>
      </w:rPr>
    </w:lvl>
  </w:abstractNum>
  <w:abstractNum w:abstractNumId="1">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48FFE568"/>
    <w:multiLevelType w:val="singleLevel"/>
    <w:tmpl w:val="48FFE568"/>
    <w:lvl w:ilvl="0">
      <w:start w:val="3"/>
      <w:numFmt w:val="chineseCounting"/>
      <w:suff w:val="nothing"/>
      <w:lvlText w:val="（%1）"/>
      <w:lvlJc w:val="left"/>
      <w:rPr>
        <w:rFonts w:hint="eastAsia"/>
      </w:rPr>
    </w:lvl>
  </w:abstractNum>
  <w:abstractNum w:abstractNumId="5">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1"/>
  </w:num>
  <w:num w:numId="3">
    <w:abstractNumId w:val="2"/>
  </w:num>
  <w:num w:numId="4">
    <w:abstractNumId w:val="3"/>
    <w:lvlOverride w:ilvl="0">
      <w:startOverride w:val="1"/>
    </w:lvlOverride>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MTIwtDAzszQ1s7A0MDRW0lEKTi0uzszPAykwrAUAuYKFNSwAAAA="/>
    <w:docVar w:name="commondata" w:val="eyJoZGlkIjoiYWJmNTAxYTA0NTllZTU0OWY5NWY0MWNlMzBjNGU2OTYifQ=="/>
  </w:docVars>
  <w:rsids>
    <w:rsidRoot w:val="00677253"/>
    <w:rsid w:val="000009C2"/>
    <w:rsid w:val="00001165"/>
    <w:rsid w:val="0000296C"/>
    <w:rsid w:val="00005F56"/>
    <w:rsid w:val="00012671"/>
    <w:rsid w:val="00023C17"/>
    <w:rsid w:val="00026664"/>
    <w:rsid w:val="00030B02"/>
    <w:rsid w:val="00030B89"/>
    <w:rsid w:val="00033FFC"/>
    <w:rsid w:val="0004032E"/>
    <w:rsid w:val="00040922"/>
    <w:rsid w:val="00051E51"/>
    <w:rsid w:val="00052E71"/>
    <w:rsid w:val="000532D5"/>
    <w:rsid w:val="000544D9"/>
    <w:rsid w:val="000548B7"/>
    <w:rsid w:val="0005727A"/>
    <w:rsid w:val="00061137"/>
    <w:rsid w:val="00062AA8"/>
    <w:rsid w:val="00067BC1"/>
    <w:rsid w:val="00070A21"/>
    <w:rsid w:val="000714A9"/>
    <w:rsid w:val="00071687"/>
    <w:rsid w:val="00076272"/>
    <w:rsid w:val="0007712F"/>
    <w:rsid w:val="00081035"/>
    <w:rsid w:val="0008103D"/>
    <w:rsid w:val="00081F94"/>
    <w:rsid w:val="00082075"/>
    <w:rsid w:val="00086993"/>
    <w:rsid w:val="00090D16"/>
    <w:rsid w:val="00090FA0"/>
    <w:rsid w:val="00091675"/>
    <w:rsid w:val="00093C69"/>
    <w:rsid w:val="00093E8D"/>
    <w:rsid w:val="00095E35"/>
    <w:rsid w:val="00097714"/>
    <w:rsid w:val="000A237E"/>
    <w:rsid w:val="000B028E"/>
    <w:rsid w:val="000B1915"/>
    <w:rsid w:val="000B2A23"/>
    <w:rsid w:val="000B46B6"/>
    <w:rsid w:val="000B513A"/>
    <w:rsid w:val="000B5627"/>
    <w:rsid w:val="000B612A"/>
    <w:rsid w:val="000C509E"/>
    <w:rsid w:val="000C5C14"/>
    <w:rsid w:val="000C7202"/>
    <w:rsid w:val="000D0F53"/>
    <w:rsid w:val="000D1EE9"/>
    <w:rsid w:val="000E1282"/>
    <w:rsid w:val="000E189D"/>
    <w:rsid w:val="000F42D4"/>
    <w:rsid w:val="000F7B4F"/>
    <w:rsid w:val="001013C7"/>
    <w:rsid w:val="00113320"/>
    <w:rsid w:val="00120740"/>
    <w:rsid w:val="001238DC"/>
    <w:rsid w:val="00124D6A"/>
    <w:rsid w:val="00132DF1"/>
    <w:rsid w:val="001339E1"/>
    <w:rsid w:val="00136ECC"/>
    <w:rsid w:val="00137D7E"/>
    <w:rsid w:val="0014532C"/>
    <w:rsid w:val="00151FE3"/>
    <w:rsid w:val="001523D1"/>
    <w:rsid w:val="00152AF7"/>
    <w:rsid w:val="001537D0"/>
    <w:rsid w:val="0015538A"/>
    <w:rsid w:val="00157D41"/>
    <w:rsid w:val="00161281"/>
    <w:rsid w:val="00162658"/>
    <w:rsid w:val="0016338D"/>
    <w:rsid w:val="001669DC"/>
    <w:rsid w:val="00166AF4"/>
    <w:rsid w:val="00167689"/>
    <w:rsid w:val="00174E6A"/>
    <w:rsid w:val="001805D4"/>
    <w:rsid w:val="0018632F"/>
    <w:rsid w:val="001915B6"/>
    <w:rsid w:val="001916F0"/>
    <w:rsid w:val="001945DD"/>
    <w:rsid w:val="001A1588"/>
    <w:rsid w:val="001B4996"/>
    <w:rsid w:val="001B542D"/>
    <w:rsid w:val="001B7CD7"/>
    <w:rsid w:val="001B7DE0"/>
    <w:rsid w:val="001C1238"/>
    <w:rsid w:val="001C2FDD"/>
    <w:rsid w:val="001C3CB8"/>
    <w:rsid w:val="001C7748"/>
    <w:rsid w:val="001C7B5D"/>
    <w:rsid w:val="001D0F8D"/>
    <w:rsid w:val="001D1544"/>
    <w:rsid w:val="001D390A"/>
    <w:rsid w:val="001D74AA"/>
    <w:rsid w:val="001E56B9"/>
    <w:rsid w:val="001E7F01"/>
    <w:rsid w:val="001F482C"/>
    <w:rsid w:val="001F5240"/>
    <w:rsid w:val="002005EF"/>
    <w:rsid w:val="00205CEA"/>
    <w:rsid w:val="00210A91"/>
    <w:rsid w:val="00210D5D"/>
    <w:rsid w:val="00212832"/>
    <w:rsid w:val="00213F1F"/>
    <w:rsid w:val="00215195"/>
    <w:rsid w:val="002155D0"/>
    <w:rsid w:val="00220FE2"/>
    <w:rsid w:val="0022114C"/>
    <w:rsid w:val="00224633"/>
    <w:rsid w:val="00225612"/>
    <w:rsid w:val="00225FFB"/>
    <w:rsid w:val="0023146B"/>
    <w:rsid w:val="002326FF"/>
    <w:rsid w:val="00241F5B"/>
    <w:rsid w:val="0025143B"/>
    <w:rsid w:val="00253DC5"/>
    <w:rsid w:val="00255210"/>
    <w:rsid w:val="00257537"/>
    <w:rsid w:val="00264F2E"/>
    <w:rsid w:val="00267B4C"/>
    <w:rsid w:val="002712BA"/>
    <w:rsid w:val="0027442F"/>
    <w:rsid w:val="00290BA5"/>
    <w:rsid w:val="00294021"/>
    <w:rsid w:val="00297A5E"/>
    <w:rsid w:val="002A22C1"/>
    <w:rsid w:val="002A2CCF"/>
    <w:rsid w:val="002A4D83"/>
    <w:rsid w:val="002A6042"/>
    <w:rsid w:val="002A6850"/>
    <w:rsid w:val="002A74A8"/>
    <w:rsid w:val="002A7FA0"/>
    <w:rsid w:val="002C4EED"/>
    <w:rsid w:val="002C7D1C"/>
    <w:rsid w:val="002D3D45"/>
    <w:rsid w:val="002D4BDA"/>
    <w:rsid w:val="002D4F55"/>
    <w:rsid w:val="002E0A69"/>
    <w:rsid w:val="002E2E09"/>
    <w:rsid w:val="002E3A23"/>
    <w:rsid w:val="002E4271"/>
    <w:rsid w:val="002E4C38"/>
    <w:rsid w:val="002E5361"/>
    <w:rsid w:val="002F27D3"/>
    <w:rsid w:val="002F45F4"/>
    <w:rsid w:val="002F7B8E"/>
    <w:rsid w:val="003019B2"/>
    <w:rsid w:val="0030541D"/>
    <w:rsid w:val="00310E99"/>
    <w:rsid w:val="003133D5"/>
    <w:rsid w:val="00314EF2"/>
    <w:rsid w:val="00317D46"/>
    <w:rsid w:val="003213B2"/>
    <w:rsid w:val="00322B5A"/>
    <w:rsid w:val="00322BE9"/>
    <w:rsid w:val="00333570"/>
    <w:rsid w:val="00334BA9"/>
    <w:rsid w:val="003379C1"/>
    <w:rsid w:val="00342672"/>
    <w:rsid w:val="003442B7"/>
    <w:rsid w:val="0034778F"/>
    <w:rsid w:val="00356653"/>
    <w:rsid w:val="003724E4"/>
    <w:rsid w:val="00376C6E"/>
    <w:rsid w:val="003868A8"/>
    <w:rsid w:val="00386D7F"/>
    <w:rsid w:val="00390090"/>
    <w:rsid w:val="0039062B"/>
    <w:rsid w:val="00394DB0"/>
    <w:rsid w:val="003A2B81"/>
    <w:rsid w:val="003A7900"/>
    <w:rsid w:val="003B4F5C"/>
    <w:rsid w:val="003B6CF4"/>
    <w:rsid w:val="003C0443"/>
    <w:rsid w:val="003C04DF"/>
    <w:rsid w:val="003C351D"/>
    <w:rsid w:val="003C43A9"/>
    <w:rsid w:val="003C44C6"/>
    <w:rsid w:val="003C5E5C"/>
    <w:rsid w:val="003C7DC7"/>
    <w:rsid w:val="003D160A"/>
    <w:rsid w:val="003D4A0D"/>
    <w:rsid w:val="003D61FA"/>
    <w:rsid w:val="003D7C44"/>
    <w:rsid w:val="003E476A"/>
    <w:rsid w:val="003E4E11"/>
    <w:rsid w:val="003E6540"/>
    <w:rsid w:val="003F4D8A"/>
    <w:rsid w:val="004002A7"/>
    <w:rsid w:val="0040195A"/>
    <w:rsid w:val="00402946"/>
    <w:rsid w:val="0040452C"/>
    <w:rsid w:val="004064D4"/>
    <w:rsid w:val="004156E2"/>
    <w:rsid w:val="00416090"/>
    <w:rsid w:val="00416531"/>
    <w:rsid w:val="004168FC"/>
    <w:rsid w:val="0042044F"/>
    <w:rsid w:val="00425EB8"/>
    <w:rsid w:val="00426FCF"/>
    <w:rsid w:val="00427E2E"/>
    <w:rsid w:val="004332DF"/>
    <w:rsid w:val="004344AC"/>
    <w:rsid w:val="00434C4C"/>
    <w:rsid w:val="00434E30"/>
    <w:rsid w:val="00435E4E"/>
    <w:rsid w:val="00437917"/>
    <w:rsid w:val="00442C3E"/>
    <w:rsid w:val="00444E23"/>
    <w:rsid w:val="00450E2C"/>
    <w:rsid w:val="004516F9"/>
    <w:rsid w:val="0045431F"/>
    <w:rsid w:val="00461EE9"/>
    <w:rsid w:val="004648EC"/>
    <w:rsid w:val="00467767"/>
    <w:rsid w:val="004702A0"/>
    <w:rsid w:val="0047374D"/>
    <w:rsid w:val="004751B8"/>
    <w:rsid w:val="004846D6"/>
    <w:rsid w:val="0049039F"/>
    <w:rsid w:val="00491C12"/>
    <w:rsid w:val="00497278"/>
    <w:rsid w:val="004974EA"/>
    <w:rsid w:val="004A1940"/>
    <w:rsid w:val="004B0D1E"/>
    <w:rsid w:val="004B6171"/>
    <w:rsid w:val="004C0A37"/>
    <w:rsid w:val="004C43FD"/>
    <w:rsid w:val="004C4BDB"/>
    <w:rsid w:val="004C6481"/>
    <w:rsid w:val="004D0704"/>
    <w:rsid w:val="004D29DE"/>
    <w:rsid w:val="004D476B"/>
    <w:rsid w:val="004D4B85"/>
    <w:rsid w:val="004E2681"/>
    <w:rsid w:val="004E2F45"/>
    <w:rsid w:val="004E3241"/>
    <w:rsid w:val="004E38D8"/>
    <w:rsid w:val="004E7ABA"/>
    <w:rsid w:val="004F17A3"/>
    <w:rsid w:val="004F54C9"/>
    <w:rsid w:val="004F59DC"/>
    <w:rsid w:val="004F7EC1"/>
    <w:rsid w:val="005015EB"/>
    <w:rsid w:val="0050398B"/>
    <w:rsid w:val="00503B0E"/>
    <w:rsid w:val="00503C8C"/>
    <w:rsid w:val="005113E8"/>
    <w:rsid w:val="005125DE"/>
    <w:rsid w:val="00514489"/>
    <w:rsid w:val="00523CC2"/>
    <w:rsid w:val="0052406E"/>
    <w:rsid w:val="00524882"/>
    <w:rsid w:val="00526A36"/>
    <w:rsid w:val="00533763"/>
    <w:rsid w:val="0053698D"/>
    <w:rsid w:val="00540DB4"/>
    <w:rsid w:val="005416D7"/>
    <w:rsid w:val="00545C50"/>
    <w:rsid w:val="005462E4"/>
    <w:rsid w:val="0054706B"/>
    <w:rsid w:val="005520D9"/>
    <w:rsid w:val="0055270B"/>
    <w:rsid w:val="00555678"/>
    <w:rsid w:val="00562BD8"/>
    <w:rsid w:val="00563113"/>
    <w:rsid w:val="0056352A"/>
    <w:rsid w:val="0056447B"/>
    <w:rsid w:val="00565D28"/>
    <w:rsid w:val="00567E9E"/>
    <w:rsid w:val="00575D68"/>
    <w:rsid w:val="00591B3B"/>
    <w:rsid w:val="00593E86"/>
    <w:rsid w:val="005941CC"/>
    <w:rsid w:val="005960FD"/>
    <w:rsid w:val="005A6C3F"/>
    <w:rsid w:val="005A79D1"/>
    <w:rsid w:val="005B1476"/>
    <w:rsid w:val="005B1BFE"/>
    <w:rsid w:val="005B3816"/>
    <w:rsid w:val="005C0785"/>
    <w:rsid w:val="005C0C50"/>
    <w:rsid w:val="005C27D0"/>
    <w:rsid w:val="005C35CE"/>
    <w:rsid w:val="005C5AD0"/>
    <w:rsid w:val="005C6DA8"/>
    <w:rsid w:val="005C7576"/>
    <w:rsid w:val="005C76E7"/>
    <w:rsid w:val="005D67B0"/>
    <w:rsid w:val="005E1939"/>
    <w:rsid w:val="005E2C35"/>
    <w:rsid w:val="005E349E"/>
    <w:rsid w:val="005F2940"/>
    <w:rsid w:val="005F2BE4"/>
    <w:rsid w:val="005F40F5"/>
    <w:rsid w:val="005F4BAA"/>
    <w:rsid w:val="005F5C62"/>
    <w:rsid w:val="00601719"/>
    <w:rsid w:val="00603792"/>
    <w:rsid w:val="006041BB"/>
    <w:rsid w:val="00604D5A"/>
    <w:rsid w:val="00612484"/>
    <w:rsid w:val="00612567"/>
    <w:rsid w:val="0061306B"/>
    <w:rsid w:val="0061505B"/>
    <w:rsid w:val="00616A3D"/>
    <w:rsid w:val="006206B6"/>
    <w:rsid w:val="00623427"/>
    <w:rsid w:val="006268CA"/>
    <w:rsid w:val="006275FB"/>
    <w:rsid w:val="00627F26"/>
    <w:rsid w:val="00634731"/>
    <w:rsid w:val="0063507D"/>
    <w:rsid w:val="00635CC3"/>
    <w:rsid w:val="00637046"/>
    <w:rsid w:val="0063760A"/>
    <w:rsid w:val="00637C44"/>
    <w:rsid w:val="00643108"/>
    <w:rsid w:val="00652534"/>
    <w:rsid w:val="00653329"/>
    <w:rsid w:val="00653C6F"/>
    <w:rsid w:val="006567C0"/>
    <w:rsid w:val="00664D5A"/>
    <w:rsid w:val="00664DBA"/>
    <w:rsid w:val="0066617B"/>
    <w:rsid w:val="00666A9E"/>
    <w:rsid w:val="00666B4D"/>
    <w:rsid w:val="0067195E"/>
    <w:rsid w:val="006724AB"/>
    <w:rsid w:val="00673824"/>
    <w:rsid w:val="0067480C"/>
    <w:rsid w:val="0067715E"/>
    <w:rsid w:val="00677253"/>
    <w:rsid w:val="00680C81"/>
    <w:rsid w:val="00682A6E"/>
    <w:rsid w:val="00687101"/>
    <w:rsid w:val="00687B4B"/>
    <w:rsid w:val="00691E55"/>
    <w:rsid w:val="00694EE3"/>
    <w:rsid w:val="006952DB"/>
    <w:rsid w:val="006954D9"/>
    <w:rsid w:val="00695DE5"/>
    <w:rsid w:val="0069748A"/>
    <w:rsid w:val="00697BF6"/>
    <w:rsid w:val="00697DF7"/>
    <w:rsid w:val="006A1308"/>
    <w:rsid w:val="006A3511"/>
    <w:rsid w:val="006A6518"/>
    <w:rsid w:val="006B2C69"/>
    <w:rsid w:val="006B4D5E"/>
    <w:rsid w:val="006B76C4"/>
    <w:rsid w:val="006B7970"/>
    <w:rsid w:val="006C0063"/>
    <w:rsid w:val="006C21C0"/>
    <w:rsid w:val="006C265B"/>
    <w:rsid w:val="006C36F6"/>
    <w:rsid w:val="006D0494"/>
    <w:rsid w:val="006D2E6B"/>
    <w:rsid w:val="006D5B53"/>
    <w:rsid w:val="006D6402"/>
    <w:rsid w:val="006D67A1"/>
    <w:rsid w:val="006E1FED"/>
    <w:rsid w:val="006E2B85"/>
    <w:rsid w:val="006E468F"/>
    <w:rsid w:val="006E4974"/>
    <w:rsid w:val="006E66F9"/>
    <w:rsid w:val="006E6BA9"/>
    <w:rsid w:val="006F1D8B"/>
    <w:rsid w:val="006F2B6C"/>
    <w:rsid w:val="00707159"/>
    <w:rsid w:val="00710C0E"/>
    <w:rsid w:val="007110B2"/>
    <w:rsid w:val="0071278A"/>
    <w:rsid w:val="0071332B"/>
    <w:rsid w:val="0071378F"/>
    <w:rsid w:val="00716385"/>
    <w:rsid w:val="00721713"/>
    <w:rsid w:val="007229E8"/>
    <w:rsid w:val="00723444"/>
    <w:rsid w:val="007238BF"/>
    <w:rsid w:val="00725EC7"/>
    <w:rsid w:val="00726604"/>
    <w:rsid w:val="007352D6"/>
    <w:rsid w:val="007408E3"/>
    <w:rsid w:val="00740B2F"/>
    <w:rsid w:val="00741D1A"/>
    <w:rsid w:val="00753C2D"/>
    <w:rsid w:val="00762729"/>
    <w:rsid w:val="00765F0A"/>
    <w:rsid w:val="0076688D"/>
    <w:rsid w:val="0076725C"/>
    <w:rsid w:val="00770B3F"/>
    <w:rsid w:val="007740EA"/>
    <w:rsid w:val="00790D06"/>
    <w:rsid w:val="00790EF8"/>
    <w:rsid w:val="00792C70"/>
    <w:rsid w:val="00792C98"/>
    <w:rsid w:val="00792DFF"/>
    <w:rsid w:val="00794020"/>
    <w:rsid w:val="007942D2"/>
    <w:rsid w:val="007954B2"/>
    <w:rsid w:val="00795FFF"/>
    <w:rsid w:val="007A639B"/>
    <w:rsid w:val="007A66C8"/>
    <w:rsid w:val="007B09B1"/>
    <w:rsid w:val="007C19EB"/>
    <w:rsid w:val="007C445E"/>
    <w:rsid w:val="007C5FF1"/>
    <w:rsid w:val="007D181E"/>
    <w:rsid w:val="007D748D"/>
    <w:rsid w:val="007D7D46"/>
    <w:rsid w:val="007E4ED9"/>
    <w:rsid w:val="007E64A1"/>
    <w:rsid w:val="007F2B7E"/>
    <w:rsid w:val="007F2BC8"/>
    <w:rsid w:val="007F5B82"/>
    <w:rsid w:val="007F6FD6"/>
    <w:rsid w:val="00801EF2"/>
    <w:rsid w:val="00801F7E"/>
    <w:rsid w:val="00802E7E"/>
    <w:rsid w:val="00806298"/>
    <w:rsid w:val="00810CF0"/>
    <w:rsid w:val="008110B7"/>
    <w:rsid w:val="00814E41"/>
    <w:rsid w:val="00817854"/>
    <w:rsid w:val="00817E79"/>
    <w:rsid w:val="00830A77"/>
    <w:rsid w:val="00831929"/>
    <w:rsid w:val="008322AF"/>
    <w:rsid w:val="00832429"/>
    <w:rsid w:val="00834A1E"/>
    <w:rsid w:val="00835692"/>
    <w:rsid w:val="00843A4B"/>
    <w:rsid w:val="00844BEE"/>
    <w:rsid w:val="00844ED2"/>
    <w:rsid w:val="008452C7"/>
    <w:rsid w:val="00845AB0"/>
    <w:rsid w:val="00850E9A"/>
    <w:rsid w:val="00851000"/>
    <w:rsid w:val="00867712"/>
    <w:rsid w:val="00870183"/>
    <w:rsid w:val="00872150"/>
    <w:rsid w:val="00872D17"/>
    <w:rsid w:val="008763CB"/>
    <w:rsid w:val="00876C90"/>
    <w:rsid w:val="008770AC"/>
    <w:rsid w:val="00881D97"/>
    <w:rsid w:val="008862E6"/>
    <w:rsid w:val="00894717"/>
    <w:rsid w:val="008958BB"/>
    <w:rsid w:val="008A27C2"/>
    <w:rsid w:val="008A2A60"/>
    <w:rsid w:val="008A4A5A"/>
    <w:rsid w:val="008A4B74"/>
    <w:rsid w:val="008B1E19"/>
    <w:rsid w:val="008C5EE3"/>
    <w:rsid w:val="008C7E9B"/>
    <w:rsid w:val="008D0C57"/>
    <w:rsid w:val="008D371D"/>
    <w:rsid w:val="008E73B1"/>
    <w:rsid w:val="008F7C4F"/>
    <w:rsid w:val="0090276B"/>
    <w:rsid w:val="009067FA"/>
    <w:rsid w:val="00914F0E"/>
    <w:rsid w:val="00915A78"/>
    <w:rsid w:val="00920648"/>
    <w:rsid w:val="009214D3"/>
    <w:rsid w:val="00925597"/>
    <w:rsid w:val="00925BB9"/>
    <w:rsid w:val="00934B0C"/>
    <w:rsid w:val="0093765D"/>
    <w:rsid w:val="00937821"/>
    <w:rsid w:val="00942100"/>
    <w:rsid w:val="00950827"/>
    <w:rsid w:val="00954516"/>
    <w:rsid w:val="00954C1C"/>
    <w:rsid w:val="0095700B"/>
    <w:rsid w:val="009576D9"/>
    <w:rsid w:val="00961914"/>
    <w:rsid w:val="0096306F"/>
    <w:rsid w:val="009701DD"/>
    <w:rsid w:val="00970953"/>
    <w:rsid w:val="009712B3"/>
    <w:rsid w:val="009735D7"/>
    <w:rsid w:val="009769B0"/>
    <w:rsid w:val="00980598"/>
    <w:rsid w:val="009836EB"/>
    <w:rsid w:val="00990815"/>
    <w:rsid w:val="009912B9"/>
    <w:rsid w:val="00992D86"/>
    <w:rsid w:val="009947BE"/>
    <w:rsid w:val="009955CE"/>
    <w:rsid w:val="00995ABC"/>
    <w:rsid w:val="009A0F4E"/>
    <w:rsid w:val="009A43F5"/>
    <w:rsid w:val="009A52B1"/>
    <w:rsid w:val="009A6938"/>
    <w:rsid w:val="009B39C6"/>
    <w:rsid w:val="009B4B83"/>
    <w:rsid w:val="009B72F1"/>
    <w:rsid w:val="009B75C8"/>
    <w:rsid w:val="009C4FD2"/>
    <w:rsid w:val="009C5500"/>
    <w:rsid w:val="009C6347"/>
    <w:rsid w:val="009E5CB9"/>
    <w:rsid w:val="009F071E"/>
    <w:rsid w:val="009F2B22"/>
    <w:rsid w:val="009F7279"/>
    <w:rsid w:val="00A0748D"/>
    <w:rsid w:val="00A07669"/>
    <w:rsid w:val="00A11352"/>
    <w:rsid w:val="00A11F67"/>
    <w:rsid w:val="00A127F1"/>
    <w:rsid w:val="00A1518F"/>
    <w:rsid w:val="00A161C0"/>
    <w:rsid w:val="00A16B33"/>
    <w:rsid w:val="00A170F1"/>
    <w:rsid w:val="00A345D6"/>
    <w:rsid w:val="00A40EB3"/>
    <w:rsid w:val="00A432E3"/>
    <w:rsid w:val="00A43E18"/>
    <w:rsid w:val="00A44149"/>
    <w:rsid w:val="00A5159E"/>
    <w:rsid w:val="00A546BA"/>
    <w:rsid w:val="00A55074"/>
    <w:rsid w:val="00A55966"/>
    <w:rsid w:val="00A57866"/>
    <w:rsid w:val="00A66275"/>
    <w:rsid w:val="00A67FEF"/>
    <w:rsid w:val="00A70CBA"/>
    <w:rsid w:val="00A75DA2"/>
    <w:rsid w:val="00A760AD"/>
    <w:rsid w:val="00A765CE"/>
    <w:rsid w:val="00A81256"/>
    <w:rsid w:val="00A828B7"/>
    <w:rsid w:val="00A94942"/>
    <w:rsid w:val="00AA3163"/>
    <w:rsid w:val="00AA4095"/>
    <w:rsid w:val="00AB06A8"/>
    <w:rsid w:val="00AB222C"/>
    <w:rsid w:val="00AB352D"/>
    <w:rsid w:val="00AB45B2"/>
    <w:rsid w:val="00AB48EC"/>
    <w:rsid w:val="00AB786E"/>
    <w:rsid w:val="00AD2BA6"/>
    <w:rsid w:val="00AD3485"/>
    <w:rsid w:val="00AD36C0"/>
    <w:rsid w:val="00AE2BF1"/>
    <w:rsid w:val="00AE7BBE"/>
    <w:rsid w:val="00AE7F3F"/>
    <w:rsid w:val="00AF1609"/>
    <w:rsid w:val="00AF675F"/>
    <w:rsid w:val="00B03471"/>
    <w:rsid w:val="00B0557F"/>
    <w:rsid w:val="00B06C0D"/>
    <w:rsid w:val="00B1318B"/>
    <w:rsid w:val="00B17B90"/>
    <w:rsid w:val="00B232FF"/>
    <w:rsid w:val="00B26AD4"/>
    <w:rsid w:val="00B277EE"/>
    <w:rsid w:val="00B32183"/>
    <w:rsid w:val="00B42BC9"/>
    <w:rsid w:val="00B4691C"/>
    <w:rsid w:val="00B53CC4"/>
    <w:rsid w:val="00B55398"/>
    <w:rsid w:val="00B5559D"/>
    <w:rsid w:val="00B564A6"/>
    <w:rsid w:val="00B63E50"/>
    <w:rsid w:val="00B6647D"/>
    <w:rsid w:val="00B6749A"/>
    <w:rsid w:val="00B676A5"/>
    <w:rsid w:val="00B67E9D"/>
    <w:rsid w:val="00B73A67"/>
    <w:rsid w:val="00B7614A"/>
    <w:rsid w:val="00B76209"/>
    <w:rsid w:val="00B81E08"/>
    <w:rsid w:val="00B842F2"/>
    <w:rsid w:val="00B90BE7"/>
    <w:rsid w:val="00B9185D"/>
    <w:rsid w:val="00B9625A"/>
    <w:rsid w:val="00B9740D"/>
    <w:rsid w:val="00BA2DEC"/>
    <w:rsid w:val="00BB2F70"/>
    <w:rsid w:val="00BB6F3C"/>
    <w:rsid w:val="00BC17F1"/>
    <w:rsid w:val="00BC488E"/>
    <w:rsid w:val="00BC5EA6"/>
    <w:rsid w:val="00BC7A12"/>
    <w:rsid w:val="00BD11C3"/>
    <w:rsid w:val="00BD11DC"/>
    <w:rsid w:val="00BD47CA"/>
    <w:rsid w:val="00BD4D67"/>
    <w:rsid w:val="00BD5CDA"/>
    <w:rsid w:val="00BE4B48"/>
    <w:rsid w:val="00BE716D"/>
    <w:rsid w:val="00BF14B7"/>
    <w:rsid w:val="00BF27C4"/>
    <w:rsid w:val="00BF2DDE"/>
    <w:rsid w:val="00BF3973"/>
    <w:rsid w:val="00BF6589"/>
    <w:rsid w:val="00C020F6"/>
    <w:rsid w:val="00C02649"/>
    <w:rsid w:val="00C105A0"/>
    <w:rsid w:val="00C1316D"/>
    <w:rsid w:val="00C20B52"/>
    <w:rsid w:val="00C226CB"/>
    <w:rsid w:val="00C237E9"/>
    <w:rsid w:val="00C2683F"/>
    <w:rsid w:val="00C301E9"/>
    <w:rsid w:val="00C4020C"/>
    <w:rsid w:val="00C40CAA"/>
    <w:rsid w:val="00C55A03"/>
    <w:rsid w:val="00C56366"/>
    <w:rsid w:val="00C57ABA"/>
    <w:rsid w:val="00C60079"/>
    <w:rsid w:val="00C62510"/>
    <w:rsid w:val="00C63E66"/>
    <w:rsid w:val="00C65BC6"/>
    <w:rsid w:val="00C671BA"/>
    <w:rsid w:val="00C6783D"/>
    <w:rsid w:val="00C73918"/>
    <w:rsid w:val="00C73AE3"/>
    <w:rsid w:val="00C73CA5"/>
    <w:rsid w:val="00C77D5D"/>
    <w:rsid w:val="00C82F8B"/>
    <w:rsid w:val="00C86035"/>
    <w:rsid w:val="00C92E40"/>
    <w:rsid w:val="00CA03D6"/>
    <w:rsid w:val="00CA2DDD"/>
    <w:rsid w:val="00CA2FA4"/>
    <w:rsid w:val="00CA7310"/>
    <w:rsid w:val="00CA76F8"/>
    <w:rsid w:val="00CA7887"/>
    <w:rsid w:val="00CB1382"/>
    <w:rsid w:val="00CB1FC5"/>
    <w:rsid w:val="00CB4486"/>
    <w:rsid w:val="00CC17F7"/>
    <w:rsid w:val="00CC256B"/>
    <w:rsid w:val="00CC3C21"/>
    <w:rsid w:val="00CC7209"/>
    <w:rsid w:val="00CD24EB"/>
    <w:rsid w:val="00CE7C9E"/>
    <w:rsid w:val="00CF094D"/>
    <w:rsid w:val="00CF444F"/>
    <w:rsid w:val="00D016FC"/>
    <w:rsid w:val="00D02375"/>
    <w:rsid w:val="00D03395"/>
    <w:rsid w:val="00D03596"/>
    <w:rsid w:val="00D0438E"/>
    <w:rsid w:val="00D061F5"/>
    <w:rsid w:val="00D21539"/>
    <w:rsid w:val="00D2272B"/>
    <w:rsid w:val="00D24352"/>
    <w:rsid w:val="00D3128E"/>
    <w:rsid w:val="00D33176"/>
    <w:rsid w:val="00D33648"/>
    <w:rsid w:val="00D33939"/>
    <w:rsid w:val="00D378D9"/>
    <w:rsid w:val="00D42C6E"/>
    <w:rsid w:val="00D43678"/>
    <w:rsid w:val="00D461DF"/>
    <w:rsid w:val="00D50589"/>
    <w:rsid w:val="00D50819"/>
    <w:rsid w:val="00D50D26"/>
    <w:rsid w:val="00D52072"/>
    <w:rsid w:val="00D54B95"/>
    <w:rsid w:val="00D55E2F"/>
    <w:rsid w:val="00D7131B"/>
    <w:rsid w:val="00D7270B"/>
    <w:rsid w:val="00D75C8F"/>
    <w:rsid w:val="00D84F45"/>
    <w:rsid w:val="00D85233"/>
    <w:rsid w:val="00D85C5E"/>
    <w:rsid w:val="00D86BA3"/>
    <w:rsid w:val="00D921F7"/>
    <w:rsid w:val="00D94859"/>
    <w:rsid w:val="00DB33FD"/>
    <w:rsid w:val="00DB3AC7"/>
    <w:rsid w:val="00DB3C3D"/>
    <w:rsid w:val="00DB742C"/>
    <w:rsid w:val="00DC4161"/>
    <w:rsid w:val="00DC4976"/>
    <w:rsid w:val="00DD032B"/>
    <w:rsid w:val="00DD2952"/>
    <w:rsid w:val="00DE0162"/>
    <w:rsid w:val="00DE202D"/>
    <w:rsid w:val="00DF5389"/>
    <w:rsid w:val="00E00D1E"/>
    <w:rsid w:val="00E03197"/>
    <w:rsid w:val="00E034EE"/>
    <w:rsid w:val="00E060E2"/>
    <w:rsid w:val="00E144B8"/>
    <w:rsid w:val="00E24F5B"/>
    <w:rsid w:val="00E30A8F"/>
    <w:rsid w:val="00E34907"/>
    <w:rsid w:val="00E35785"/>
    <w:rsid w:val="00E3641B"/>
    <w:rsid w:val="00E36D7A"/>
    <w:rsid w:val="00E37BFD"/>
    <w:rsid w:val="00E40571"/>
    <w:rsid w:val="00E405FA"/>
    <w:rsid w:val="00E410CF"/>
    <w:rsid w:val="00E425AC"/>
    <w:rsid w:val="00E43E0D"/>
    <w:rsid w:val="00E46B6C"/>
    <w:rsid w:val="00E46DC1"/>
    <w:rsid w:val="00E55116"/>
    <w:rsid w:val="00E552A6"/>
    <w:rsid w:val="00E601F6"/>
    <w:rsid w:val="00E675E1"/>
    <w:rsid w:val="00E676F1"/>
    <w:rsid w:val="00E67E4F"/>
    <w:rsid w:val="00E7008F"/>
    <w:rsid w:val="00E7210B"/>
    <w:rsid w:val="00E731B3"/>
    <w:rsid w:val="00E73411"/>
    <w:rsid w:val="00E81DC1"/>
    <w:rsid w:val="00E8527C"/>
    <w:rsid w:val="00E91076"/>
    <w:rsid w:val="00E93AF4"/>
    <w:rsid w:val="00E94198"/>
    <w:rsid w:val="00E95376"/>
    <w:rsid w:val="00EA38B1"/>
    <w:rsid w:val="00EC033A"/>
    <w:rsid w:val="00EC48EF"/>
    <w:rsid w:val="00EC4FBF"/>
    <w:rsid w:val="00EC535B"/>
    <w:rsid w:val="00EC7F2A"/>
    <w:rsid w:val="00ED4359"/>
    <w:rsid w:val="00ED4C6F"/>
    <w:rsid w:val="00EE3159"/>
    <w:rsid w:val="00EE6B47"/>
    <w:rsid w:val="00EF5E85"/>
    <w:rsid w:val="00F004E6"/>
    <w:rsid w:val="00F010D2"/>
    <w:rsid w:val="00F013B8"/>
    <w:rsid w:val="00F0146A"/>
    <w:rsid w:val="00F01F78"/>
    <w:rsid w:val="00F032B8"/>
    <w:rsid w:val="00F039BB"/>
    <w:rsid w:val="00F07ADC"/>
    <w:rsid w:val="00F11315"/>
    <w:rsid w:val="00F11322"/>
    <w:rsid w:val="00F118C0"/>
    <w:rsid w:val="00F15348"/>
    <w:rsid w:val="00F20395"/>
    <w:rsid w:val="00F21864"/>
    <w:rsid w:val="00F22504"/>
    <w:rsid w:val="00F27A65"/>
    <w:rsid w:val="00F31A69"/>
    <w:rsid w:val="00F411C2"/>
    <w:rsid w:val="00F4691A"/>
    <w:rsid w:val="00F47701"/>
    <w:rsid w:val="00F51C3A"/>
    <w:rsid w:val="00F52130"/>
    <w:rsid w:val="00F60965"/>
    <w:rsid w:val="00F60A30"/>
    <w:rsid w:val="00F66675"/>
    <w:rsid w:val="00F706E1"/>
    <w:rsid w:val="00F70FD1"/>
    <w:rsid w:val="00F719EB"/>
    <w:rsid w:val="00F74F40"/>
    <w:rsid w:val="00F76908"/>
    <w:rsid w:val="00F8129D"/>
    <w:rsid w:val="00F82734"/>
    <w:rsid w:val="00F83F89"/>
    <w:rsid w:val="00F84BE9"/>
    <w:rsid w:val="00F8512F"/>
    <w:rsid w:val="00F906E4"/>
    <w:rsid w:val="00F9604D"/>
    <w:rsid w:val="00F974E5"/>
    <w:rsid w:val="00F97BCF"/>
    <w:rsid w:val="00FA0A17"/>
    <w:rsid w:val="00FA30FA"/>
    <w:rsid w:val="00FA6657"/>
    <w:rsid w:val="00FA7D64"/>
    <w:rsid w:val="00FB2546"/>
    <w:rsid w:val="00FB2AB5"/>
    <w:rsid w:val="00FB36AF"/>
    <w:rsid w:val="00FB5640"/>
    <w:rsid w:val="00FB5ECF"/>
    <w:rsid w:val="00FD0DF0"/>
    <w:rsid w:val="00FD3A90"/>
    <w:rsid w:val="00FD40BB"/>
    <w:rsid w:val="00FE3673"/>
    <w:rsid w:val="00FE6565"/>
    <w:rsid w:val="00FF0E56"/>
    <w:rsid w:val="00FF1500"/>
    <w:rsid w:val="00FF2F48"/>
    <w:rsid w:val="00FF3080"/>
    <w:rsid w:val="00FF4ACA"/>
    <w:rsid w:val="00FF51A3"/>
    <w:rsid w:val="00FF62E0"/>
    <w:rsid w:val="01616169"/>
    <w:rsid w:val="01DF624F"/>
    <w:rsid w:val="04177352"/>
    <w:rsid w:val="05022463"/>
    <w:rsid w:val="0627193B"/>
    <w:rsid w:val="06577474"/>
    <w:rsid w:val="077F43B3"/>
    <w:rsid w:val="08395955"/>
    <w:rsid w:val="08F655F4"/>
    <w:rsid w:val="09265ED9"/>
    <w:rsid w:val="09FE29B2"/>
    <w:rsid w:val="0B50723E"/>
    <w:rsid w:val="0B512FB6"/>
    <w:rsid w:val="0C656D19"/>
    <w:rsid w:val="0F024CF3"/>
    <w:rsid w:val="0F64150A"/>
    <w:rsid w:val="0FB464C2"/>
    <w:rsid w:val="106907B9"/>
    <w:rsid w:val="13443F37"/>
    <w:rsid w:val="17591B70"/>
    <w:rsid w:val="17D654AF"/>
    <w:rsid w:val="195F3480"/>
    <w:rsid w:val="196B55C7"/>
    <w:rsid w:val="19962C07"/>
    <w:rsid w:val="1BBD091F"/>
    <w:rsid w:val="1BEF2DF2"/>
    <w:rsid w:val="1CA64C9C"/>
    <w:rsid w:val="1D5E3A3C"/>
    <w:rsid w:val="1E2702D2"/>
    <w:rsid w:val="1E991F2C"/>
    <w:rsid w:val="1F077B62"/>
    <w:rsid w:val="1F4122F9"/>
    <w:rsid w:val="1FA46BD3"/>
    <w:rsid w:val="202F79A2"/>
    <w:rsid w:val="20A26336"/>
    <w:rsid w:val="21BD1457"/>
    <w:rsid w:val="21EF135E"/>
    <w:rsid w:val="22891C74"/>
    <w:rsid w:val="22DF0D97"/>
    <w:rsid w:val="24A7216D"/>
    <w:rsid w:val="25074388"/>
    <w:rsid w:val="261C4494"/>
    <w:rsid w:val="293159F3"/>
    <w:rsid w:val="29920994"/>
    <w:rsid w:val="2A151926"/>
    <w:rsid w:val="2B2F6A18"/>
    <w:rsid w:val="2B6A5CA2"/>
    <w:rsid w:val="2B6B71BF"/>
    <w:rsid w:val="2BD80E5D"/>
    <w:rsid w:val="2E0F2B31"/>
    <w:rsid w:val="2EB86D24"/>
    <w:rsid w:val="2FDB716E"/>
    <w:rsid w:val="305675B0"/>
    <w:rsid w:val="3073521F"/>
    <w:rsid w:val="317433D6"/>
    <w:rsid w:val="3191788B"/>
    <w:rsid w:val="331665FC"/>
    <w:rsid w:val="333472C1"/>
    <w:rsid w:val="34140EA1"/>
    <w:rsid w:val="34A85964"/>
    <w:rsid w:val="3587586E"/>
    <w:rsid w:val="367F4CF7"/>
    <w:rsid w:val="36A24822"/>
    <w:rsid w:val="38064E37"/>
    <w:rsid w:val="38983E4E"/>
    <w:rsid w:val="39E7040C"/>
    <w:rsid w:val="3ADA76DA"/>
    <w:rsid w:val="3B3C0CE1"/>
    <w:rsid w:val="3B9E560F"/>
    <w:rsid w:val="3D9020E8"/>
    <w:rsid w:val="3DA20817"/>
    <w:rsid w:val="3EE31B9B"/>
    <w:rsid w:val="4041301D"/>
    <w:rsid w:val="40523A4C"/>
    <w:rsid w:val="407231D7"/>
    <w:rsid w:val="40BD17EF"/>
    <w:rsid w:val="412C782A"/>
    <w:rsid w:val="420E191A"/>
    <w:rsid w:val="4259773D"/>
    <w:rsid w:val="42BF647C"/>
    <w:rsid w:val="43A833B4"/>
    <w:rsid w:val="450D34CE"/>
    <w:rsid w:val="45244CBC"/>
    <w:rsid w:val="460B3D58"/>
    <w:rsid w:val="46205483"/>
    <w:rsid w:val="478B288A"/>
    <w:rsid w:val="480B3C03"/>
    <w:rsid w:val="496658A3"/>
    <w:rsid w:val="49746212"/>
    <w:rsid w:val="4B636F99"/>
    <w:rsid w:val="4BBC5C4E"/>
    <w:rsid w:val="4E867CD5"/>
    <w:rsid w:val="4FCB2904"/>
    <w:rsid w:val="50EA500B"/>
    <w:rsid w:val="52B17225"/>
    <w:rsid w:val="52EC166D"/>
    <w:rsid w:val="52ED7480"/>
    <w:rsid w:val="53717C06"/>
    <w:rsid w:val="563433C5"/>
    <w:rsid w:val="57E22CA5"/>
    <w:rsid w:val="59CE22C7"/>
    <w:rsid w:val="59D050BB"/>
    <w:rsid w:val="59F25A39"/>
    <w:rsid w:val="5A93401E"/>
    <w:rsid w:val="5D9B1B67"/>
    <w:rsid w:val="5DA30B5A"/>
    <w:rsid w:val="5DDE1A54"/>
    <w:rsid w:val="5DF23751"/>
    <w:rsid w:val="5E5341F0"/>
    <w:rsid w:val="5F9A7BFD"/>
    <w:rsid w:val="61BC315C"/>
    <w:rsid w:val="633A5960"/>
    <w:rsid w:val="655F347A"/>
    <w:rsid w:val="65C87292"/>
    <w:rsid w:val="66144017"/>
    <w:rsid w:val="663E522D"/>
    <w:rsid w:val="69733998"/>
    <w:rsid w:val="6BA75B7B"/>
    <w:rsid w:val="6C8B34FC"/>
    <w:rsid w:val="7080699B"/>
    <w:rsid w:val="710D6480"/>
    <w:rsid w:val="71155C82"/>
    <w:rsid w:val="717F4C96"/>
    <w:rsid w:val="71C97C3F"/>
    <w:rsid w:val="7295497F"/>
    <w:rsid w:val="73942E89"/>
    <w:rsid w:val="74604B19"/>
    <w:rsid w:val="74EE481B"/>
    <w:rsid w:val="74FA7E4E"/>
    <w:rsid w:val="765336FE"/>
    <w:rsid w:val="77155DD6"/>
    <w:rsid w:val="78872FBC"/>
    <w:rsid w:val="79154C3B"/>
    <w:rsid w:val="7A17211E"/>
    <w:rsid w:val="7AE83ABA"/>
    <w:rsid w:val="7C444F7A"/>
    <w:rsid w:val="7D1172F8"/>
    <w:rsid w:val="7DC14075"/>
    <w:rsid w:val="7E9F0934"/>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uiPriority="0" w:unhideWhenUsed="0" w:qFormat="1"/>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004E6"/>
    <w:pPr>
      <w:widowControl w:val="0"/>
      <w:jc w:val="both"/>
    </w:pPr>
    <w:rPr>
      <w:kern w:val="2"/>
      <w:sz w:val="21"/>
      <w:szCs w:val="24"/>
    </w:rPr>
  </w:style>
  <w:style w:type="paragraph" w:styleId="10">
    <w:name w:val="heading 1"/>
    <w:basedOn w:val="a"/>
    <w:next w:val="a"/>
    <w:link w:val="1Char"/>
    <w:uiPriority w:val="9"/>
    <w:qFormat/>
    <w:rsid w:val="00F004E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004E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F004E6"/>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F004E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uiPriority w:val="99"/>
    <w:qFormat/>
    <w:rsid w:val="00F004E6"/>
    <w:pPr>
      <w:autoSpaceDE w:val="0"/>
      <w:autoSpaceDN w:val="0"/>
      <w:adjustRightInd w:val="0"/>
      <w:ind w:left="256" w:right="6" w:firstLineChars="200" w:firstLine="624"/>
    </w:pPr>
    <w:rPr>
      <w:rFonts w:eastAsia="仿宋_GB2312"/>
      <w:kern w:val="0"/>
      <w:sz w:val="28"/>
      <w:szCs w:val="20"/>
    </w:rPr>
  </w:style>
  <w:style w:type="paragraph" w:styleId="a4">
    <w:name w:val="Body Text"/>
    <w:basedOn w:val="a"/>
    <w:link w:val="Char"/>
    <w:uiPriority w:val="99"/>
    <w:semiHidden/>
    <w:unhideWhenUsed/>
    <w:qFormat/>
    <w:rsid w:val="00F004E6"/>
    <w:pPr>
      <w:spacing w:after="120"/>
    </w:pPr>
  </w:style>
  <w:style w:type="paragraph" w:styleId="a5">
    <w:name w:val="Plain Text"/>
    <w:basedOn w:val="a"/>
    <w:link w:val="Char0"/>
    <w:qFormat/>
    <w:rsid w:val="00F004E6"/>
    <w:rPr>
      <w:rFonts w:ascii="宋体" w:hAnsi="Courier New"/>
      <w:szCs w:val="20"/>
    </w:rPr>
  </w:style>
  <w:style w:type="paragraph" w:styleId="a6">
    <w:name w:val="Date"/>
    <w:basedOn w:val="a"/>
    <w:next w:val="a"/>
    <w:link w:val="Char1"/>
    <w:uiPriority w:val="99"/>
    <w:semiHidden/>
    <w:unhideWhenUsed/>
    <w:qFormat/>
    <w:rsid w:val="00F004E6"/>
    <w:pPr>
      <w:ind w:leftChars="2500" w:left="100"/>
    </w:pPr>
  </w:style>
  <w:style w:type="paragraph" w:styleId="a7">
    <w:name w:val="Balloon Text"/>
    <w:basedOn w:val="a"/>
    <w:link w:val="Char2"/>
    <w:uiPriority w:val="99"/>
    <w:semiHidden/>
    <w:unhideWhenUsed/>
    <w:qFormat/>
    <w:rsid w:val="00F004E6"/>
    <w:rPr>
      <w:sz w:val="18"/>
      <w:szCs w:val="18"/>
    </w:rPr>
  </w:style>
  <w:style w:type="paragraph" w:styleId="a8">
    <w:name w:val="footer"/>
    <w:basedOn w:val="a"/>
    <w:link w:val="Char3"/>
    <w:qFormat/>
    <w:rsid w:val="00F004E6"/>
    <w:pPr>
      <w:tabs>
        <w:tab w:val="center" w:pos="4153"/>
        <w:tab w:val="right" w:pos="8306"/>
      </w:tabs>
      <w:adjustRightInd w:val="0"/>
      <w:spacing w:line="240" w:lineRule="atLeast"/>
      <w:jc w:val="left"/>
    </w:pPr>
    <w:rPr>
      <w:kern w:val="0"/>
      <w:sz w:val="18"/>
      <w:szCs w:val="20"/>
    </w:rPr>
  </w:style>
  <w:style w:type="paragraph" w:styleId="a9">
    <w:name w:val="header"/>
    <w:basedOn w:val="a"/>
    <w:link w:val="Char4"/>
    <w:uiPriority w:val="99"/>
    <w:unhideWhenUsed/>
    <w:qFormat/>
    <w:rsid w:val="00F004E6"/>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F004E6"/>
    <w:pPr>
      <w:widowControl/>
      <w:spacing w:before="100" w:beforeAutospacing="1" w:after="100" w:afterAutospacing="1"/>
      <w:jc w:val="left"/>
    </w:pPr>
    <w:rPr>
      <w:rFonts w:ascii="宋体" w:hAnsi="宋体" w:cs="宋体"/>
      <w:kern w:val="0"/>
      <w:sz w:val="24"/>
    </w:rPr>
  </w:style>
  <w:style w:type="paragraph" w:styleId="ab">
    <w:name w:val="Body Text First Indent"/>
    <w:basedOn w:val="a4"/>
    <w:link w:val="Char5"/>
    <w:qFormat/>
    <w:rsid w:val="00F004E6"/>
    <w:pPr>
      <w:ind w:firstLineChars="100" w:firstLine="420"/>
    </w:pPr>
    <w:rPr>
      <w:rFonts w:eastAsia="仿宋_GB2312"/>
      <w:szCs w:val="20"/>
    </w:rPr>
  </w:style>
  <w:style w:type="table" w:styleId="ac">
    <w:name w:val="Table Grid"/>
    <w:basedOn w:val="a2"/>
    <w:uiPriority w:val="39"/>
    <w:qFormat/>
    <w:rsid w:val="00F00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qFormat/>
    <w:rsid w:val="00F004E6"/>
  </w:style>
  <w:style w:type="character" w:styleId="ae">
    <w:name w:val="Hyperlink"/>
    <w:basedOn w:val="a1"/>
    <w:uiPriority w:val="99"/>
    <w:unhideWhenUsed/>
    <w:qFormat/>
    <w:rsid w:val="00F004E6"/>
    <w:rPr>
      <w:color w:val="0000FF" w:themeColor="hyperlink"/>
      <w:u w:val="single"/>
    </w:rPr>
  </w:style>
  <w:style w:type="character" w:customStyle="1" w:styleId="Char">
    <w:name w:val="正文文本 Char"/>
    <w:basedOn w:val="a1"/>
    <w:link w:val="a4"/>
    <w:uiPriority w:val="99"/>
    <w:semiHidden/>
    <w:qFormat/>
    <w:rsid w:val="00F004E6"/>
    <w:rPr>
      <w:rFonts w:ascii="Times New Roman" w:eastAsia="宋体" w:hAnsi="Times New Roman" w:cs="Times New Roman"/>
      <w:szCs w:val="24"/>
    </w:rPr>
  </w:style>
  <w:style w:type="character" w:customStyle="1" w:styleId="Char5">
    <w:name w:val="正文首行缩进 Char"/>
    <w:basedOn w:val="Char"/>
    <w:link w:val="ab"/>
    <w:qFormat/>
    <w:rsid w:val="00F004E6"/>
    <w:rPr>
      <w:rFonts w:ascii="Times New Roman" w:eastAsia="仿宋_GB2312" w:hAnsi="Times New Roman" w:cs="Times New Roman"/>
      <w:szCs w:val="20"/>
    </w:rPr>
  </w:style>
  <w:style w:type="character" w:customStyle="1" w:styleId="Char3">
    <w:name w:val="页脚 Char"/>
    <w:basedOn w:val="a1"/>
    <w:link w:val="a8"/>
    <w:qFormat/>
    <w:rsid w:val="00F004E6"/>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F004E6"/>
    <w:pPr>
      <w:numPr>
        <w:ilvl w:val="2"/>
        <w:numId w:val="1"/>
      </w:numPr>
      <w:adjustRightInd w:val="0"/>
      <w:spacing w:before="120" w:after="120" w:line="240" w:lineRule="auto"/>
      <w:jc w:val="left"/>
    </w:pPr>
    <w:rPr>
      <w:kern w:val="0"/>
      <w:sz w:val="21"/>
      <w:szCs w:val="20"/>
    </w:rPr>
  </w:style>
  <w:style w:type="paragraph" w:customStyle="1" w:styleId="20">
    <w:name w:val="样式 标题 2 + 宋体 五号 行距: 单倍行距"/>
    <w:basedOn w:val="2"/>
    <w:qFormat/>
    <w:rsid w:val="00F004E6"/>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F004E6"/>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F004E6"/>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autoRedefine/>
    <w:qFormat/>
    <w:rsid w:val="00F004E6"/>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rsid w:val="00F004E6"/>
    <w:pPr>
      <w:numPr>
        <w:numId w:val="1"/>
      </w:numPr>
      <w:adjustRightInd w:val="0"/>
      <w:spacing w:before="240" w:after="240" w:line="240" w:lineRule="auto"/>
      <w:jc w:val="center"/>
    </w:pPr>
    <w:rPr>
      <w:sz w:val="28"/>
      <w:szCs w:val="20"/>
    </w:rPr>
  </w:style>
  <w:style w:type="paragraph" w:customStyle="1" w:styleId="21">
    <w:name w:val="样式 标题 2 + 宋体 五号 非加粗 黑色"/>
    <w:basedOn w:val="2"/>
    <w:qFormat/>
    <w:rsid w:val="00F004E6"/>
    <w:pPr>
      <w:adjustRightInd w:val="0"/>
      <w:spacing w:line="416" w:lineRule="atLeast"/>
      <w:jc w:val="left"/>
    </w:pPr>
    <w:rPr>
      <w:rFonts w:ascii="宋体" w:eastAsia="宋体" w:hAnsi="宋体" w:cs="Times New Roman"/>
      <w:b w:val="0"/>
      <w:bCs w:val="0"/>
      <w:color w:val="000000"/>
      <w:kern w:val="0"/>
      <w:sz w:val="21"/>
    </w:rPr>
  </w:style>
  <w:style w:type="paragraph" w:customStyle="1" w:styleId="af">
    <w:name w:val="样式 宋体 五号 两端对齐 行距: 单倍行距"/>
    <w:basedOn w:val="a"/>
    <w:qFormat/>
    <w:rsid w:val="00F004E6"/>
    <w:pPr>
      <w:adjustRightInd w:val="0"/>
    </w:pPr>
    <w:rPr>
      <w:rFonts w:ascii="宋体" w:hAnsi="宋体"/>
      <w:kern w:val="0"/>
      <w:szCs w:val="20"/>
    </w:rPr>
  </w:style>
  <w:style w:type="character" w:customStyle="1" w:styleId="3Char">
    <w:name w:val="标题 3 Char"/>
    <w:basedOn w:val="a1"/>
    <w:link w:val="3"/>
    <w:uiPriority w:val="9"/>
    <w:semiHidden/>
    <w:qFormat/>
    <w:rsid w:val="00F004E6"/>
    <w:rPr>
      <w:rFonts w:ascii="Times New Roman" w:eastAsia="宋体" w:hAnsi="Times New Roman" w:cs="Times New Roman"/>
      <w:b/>
      <w:bCs/>
      <w:sz w:val="32"/>
      <w:szCs w:val="32"/>
    </w:rPr>
  </w:style>
  <w:style w:type="character" w:customStyle="1" w:styleId="2Char">
    <w:name w:val="标题 2 Char"/>
    <w:basedOn w:val="a1"/>
    <w:link w:val="2"/>
    <w:uiPriority w:val="9"/>
    <w:semiHidden/>
    <w:qFormat/>
    <w:rsid w:val="00F004E6"/>
    <w:rPr>
      <w:rFonts w:asciiTheme="majorHAnsi" w:eastAsiaTheme="majorEastAsia" w:hAnsiTheme="majorHAnsi" w:cstheme="majorBidi"/>
      <w:b/>
      <w:bCs/>
      <w:sz w:val="32"/>
      <w:szCs w:val="32"/>
    </w:rPr>
  </w:style>
  <w:style w:type="character" w:customStyle="1" w:styleId="4Char">
    <w:name w:val="标题 4 Char"/>
    <w:basedOn w:val="a1"/>
    <w:link w:val="4"/>
    <w:autoRedefine/>
    <w:uiPriority w:val="9"/>
    <w:semiHidden/>
    <w:qFormat/>
    <w:rsid w:val="00F004E6"/>
    <w:rPr>
      <w:rFonts w:asciiTheme="majorHAnsi" w:eastAsiaTheme="majorEastAsia" w:hAnsiTheme="majorHAnsi" w:cstheme="majorBidi"/>
      <w:b/>
      <w:bCs/>
      <w:sz w:val="28"/>
      <w:szCs w:val="28"/>
    </w:rPr>
  </w:style>
  <w:style w:type="character" w:customStyle="1" w:styleId="1Char">
    <w:name w:val="标题 1 Char"/>
    <w:basedOn w:val="a1"/>
    <w:link w:val="10"/>
    <w:uiPriority w:val="9"/>
    <w:qFormat/>
    <w:rsid w:val="00F004E6"/>
    <w:rPr>
      <w:rFonts w:ascii="Times New Roman" w:eastAsia="宋体" w:hAnsi="Times New Roman" w:cs="Times New Roman"/>
      <w:b/>
      <w:bCs/>
      <w:kern w:val="44"/>
      <w:sz w:val="44"/>
      <w:szCs w:val="44"/>
    </w:rPr>
  </w:style>
  <w:style w:type="character" w:customStyle="1" w:styleId="Char2">
    <w:name w:val="批注框文本 Char"/>
    <w:basedOn w:val="a1"/>
    <w:link w:val="a7"/>
    <w:uiPriority w:val="99"/>
    <w:semiHidden/>
    <w:qFormat/>
    <w:rsid w:val="00F004E6"/>
    <w:rPr>
      <w:rFonts w:ascii="Times New Roman" w:eastAsia="宋体" w:hAnsi="Times New Roman" w:cs="Times New Roman"/>
      <w:sz w:val="18"/>
      <w:szCs w:val="18"/>
    </w:rPr>
  </w:style>
  <w:style w:type="character" w:customStyle="1" w:styleId="Char4">
    <w:name w:val="页眉 Char"/>
    <w:basedOn w:val="a1"/>
    <w:link w:val="a9"/>
    <w:uiPriority w:val="99"/>
    <w:qFormat/>
    <w:rsid w:val="00F004E6"/>
    <w:rPr>
      <w:rFonts w:ascii="Times New Roman" w:eastAsia="宋体" w:hAnsi="Times New Roman" w:cs="Times New Roman"/>
      <w:sz w:val="18"/>
      <w:szCs w:val="18"/>
    </w:rPr>
  </w:style>
  <w:style w:type="character" w:customStyle="1" w:styleId="font41">
    <w:name w:val="font41"/>
    <w:basedOn w:val="a1"/>
    <w:qFormat/>
    <w:rsid w:val="00F004E6"/>
    <w:rPr>
      <w:rFonts w:ascii="宋体" w:eastAsia="宋体" w:hAnsi="宋体" w:cs="宋体" w:hint="eastAsia"/>
      <w:color w:val="000000"/>
      <w:sz w:val="20"/>
      <w:szCs w:val="20"/>
      <w:u w:val="none"/>
    </w:rPr>
  </w:style>
  <w:style w:type="character" w:customStyle="1" w:styleId="font51">
    <w:name w:val="font51"/>
    <w:basedOn w:val="a1"/>
    <w:qFormat/>
    <w:rsid w:val="00F004E6"/>
    <w:rPr>
      <w:rFonts w:ascii="宋体" w:eastAsia="宋体" w:hAnsi="宋体" w:cs="宋体" w:hint="eastAsia"/>
      <w:color w:val="000000"/>
      <w:sz w:val="20"/>
      <w:szCs w:val="20"/>
      <w:u w:val="single"/>
    </w:rPr>
  </w:style>
  <w:style w:type="paragraph" w:styleId="af0">
    <w:name w:val="List Paragraph"/>
    <w:basedOn w:val="a"/>
    <w:link w:val="Char6"/>
    <w:uiPriority w:val="34"/>
    <w:qFormat/>
    <w:rsid w:val="00F004E6"/>
    <w:pPr>
      <w:ind w:firstLineChars="200" w:firstLine="420"/>
    </w:pPr>
  </w:style>
  <w:style w:type="paragraph" w:customStyle="1" w:styleId="Default">
    <w:name w:val="Default"/>
    <w:qFormat/>
    <w:rsid w:val="00F004E6"/>
    <w:pPr>
      <w:widowControl w:val="0"/>
      <w:autoSpaceDE w:val="0"/>
      <w:autoSpaceDN w:val="0"/>
      <w:adjustRightInd w:val="0"/>
    </w:pPr>
    <w:rPr>
      <w:rFonts w:ascii="Calibri" w:hAnsi="Calibri" w:cs="Calibri"/>
      <w:color w:val="000000"/>
      <w:sz w:val="24"/>
      <w:szCs w:val="24"/>
    </w:rPr>
  </w:style>
  <w:style w:type="paragraph" w:customStyle="1" w:styleId="11">
    <w:name w:val="列出段落1"/>
    <w:basedOn w:val="a"/>
    <w:qFormat/>
    <w:rsid w:val="00F004E6"/>
    <w:pPr>
      <w:ind w:firstLineChars="200" w:firstLine="420"/>
    </w:pPr>
    <w:rPr>
      <w:rFonts w:asciiTheme="minorHAnsi" w:eastAsiaTheme="minorEastAsia" w:hAnsiTheme="minorHAnsi" w:cstheme="minorBidi"/>
      <w:szCs w:val="22"/>
    </w:rPr>
  </w:style>
  <w:style w:type="character" w:customStyle="1" w:styleId="Char6">
    <w:name w:val="列出段落 Char"/>
    <w:link w:val="af0"/>
    <w:qFormat/>
    <w:rsid w:val="00F004E6"/>
    <w:rPr>
      <w:kern w:val="2"/>
      <w:sz w:val="21"/>
      <w:szCs w:val="24"/>
    </w:rPr>
  </w:style>
  <w:style w:type="character" w:customStyle="1" w:styleId="Char1">
    <w:name w:val="日期 Char"/>
    <w:basedOn w:val="a1"/>
    <w:link w:val="a6"/>
    <w:uiPriority w:val="99"/>
    <w:semiHidden/>
    <w:qFormat/>
    <w:rsid w:val="00F004E6"/>
    <w:rPr>
      <w:kern w:val="2"/>
      <w:sz w:val="21"/>
      <w:szCs w:val="24"/>
    </w:rPr>
  </w:style>
  <w:style w:type="paragraph" w:customStyle="1" w:styleId="Style83">
    <w:name w:val="_Style 83"/>
    <w:basedOn w:val="a4"/>
    <w:next w:val="ab"/>
    <w:qFormat/>
    <w:rsid w:val="00F004E6"/>
    <w:pPr>
      <w:ind w:firstLineChars="100" w:firstLine="420"/>
    </w:pPr>
    <w:rPr>
      <w:rFonts w:eastAsia="仿宋_GB2312"/>
      <w:szCs w:val="20"/>
    </w:rPr>
  </w:style>
  <w:style w:type="character" w:customStyle="1" w:styleId="Char0">
    <w:name w:val="纯文本 Char"/>
    <w:basedOn w:val="a1"/>
    <w:link w:val="a5"/>
    <w:qFormat/>
    <w:rsid w:val="00F004E6"/>
    <w:rPr>
      <w:rFonts w:ascii="宋体" w:hAnsi="Courier New"/>
      <w:kern w:val="2"/>
      <w:sz w:val="21"/>
    </w:rPr>
  </w:style>
  <w:style w:type="paragraph" w:customStyle="1" w:styleId="null3">
    <w:name w:val="null3"/>
    <w:hidden/>
    <w:qFormat/>
    <w:rsid w:val="00F004E6"/>
    <w:rPr>
      <w:rFonts w:asciiTheme="minorHAnsi" w:eastAsiaTheme="minorEastAsia" w:hAnsiTheme="minorHAnsi" w:cstheme="minorBidi" w:hint="eastAsia"/>
    </w:rPr>
  </w:style>
  <w:style w:type="paragraph" w:customStyle="1" w:styleId="af1">
    <w:name w:val="标准文本"/>
    <w:basedOn w:val="a"/>
    <w:link w:val="Char7"/>
    <w:autoRedefine/>
    <w:qFormat/>
    <w:rsid w:val="00F004E6"/>
    <w:pPr>
      <w:widowControl/>
      <w:spacing w:line="360" w:lineRule="auto"/>
      <w:ind w:firstLine="420"/>
      <w:jc w:val="left"/>
    </w:pPr>
    <w:rPr>
      <w:rFonts w:ascii="宋体" w:hAnsi="宋体" w:cs="宋体"/>
      <w:kern w:val="0"/>
      <w:sz w:val="24"/>
    </w:rPr>
  </w:style>
  <w:style w:type="character" w:customStyle="1" w:styleId="Char7">
    <w:name w:val="标准文本 Char"/>
    <w:link w:val="af1"/>
    <w:autoRedefine/>
    <w:qFormat/>
    <w:locked/>
    <w:rsid w:val="00F004E6"/>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CEB58-A3D5-4302-BC13-C9842BD0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1764</Words>
  <Characters>10061</Characters>
  <Application>Microsoft Office Word</Application>
  <DocSecurity>0</DocSecurity>
  <Lines>83</Lines>
  <Paragraphs>23</Paragraphs>
  <ScaleCrop>false</ScaleCrop>
  <Company>Microsoft</Company>
  <LinksUpToDate>false</LinksUpToDate>
  <CharactersWithSpaces>11802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178</cp:revision>
  <cp:lastPrinted>2020-06-18T09:09:00Z</cp:lastPrinted>
  <dcterms:created xsi:type="dcterms:W3CDTF">2023-07-19T02:33:00Z</dcterms:created>
  <dcterms:modified xsi:type="dcterms:W3CDTF">2024-10-24T07:36:00Z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6F6C64F8256D4BB28BF15FCC8A1C10BE</vt:lpwstr>
  </property>
  <property fmtid="{D5CDD505-2E9C-101B-9397-08002B2CF9AE}" pid="4" name="GrammarlyDocumentId">
    <vt:lpwstr>a24ffa2c830c8ecf48d23b9a72498da2ffc85d14e69fad48e7fc983617c1a825</vt:lpwstr>
  </property>
</Properties>
</file>